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732" w:rsidRPr="00B33C57" w:rsidRDefault="00B95732" w:rsidP="00B95732">
      <w:pPr>
        <w:pStyle w:val="Heading1"/>
        <w:jc w:val="center"/>
        <w:rPr>
          <w:rFonts w:ascii="Arial" w:eastAsia="Times New Roman" w:hAnsi="Arial" w:cs="Arial"/>
          <w:b/>
          <w:color w:val="auto"/>
          <w:sz w:val="22"/>
          <w:szCs w:val="22"/>
          <w:lang w:eastAsia="en-GB"/>
        </w:rPr>
      </w:pPr>
      <w:r w:rsidRPr="00B33C57">
        <w:rPr>
          <w:rFonts w:ascii="Arial" w:eastAsia="Times New Roman" w:hAnsi="Arial" w:cs="Arial"/>
          <w:b/>
          <w:color w:val="auto"/>
          <w:sz w:val="22"/>
          <w:szCs w:val="22"/>
          <w:lang w:eastAsia="en-GB"/>
        </w:rPr>
        <w:t>Summary notes from informal consultation meeting between the University and the Trades Unions</w:t>
      </w:r>
    </w:p>
    <w:p w:rsidR="00B95732" w:rsidRPr="00D8396E" w:rsidRDefault="00B95732" w:rsidP="00B95732">
      <w:pPr>
        <w:spacing w:before="120" w:line="276" w:lineRule="auto"/>
        <w:jc w:val="center"/>
        <w:textAlignment w:val="baseline"/>
        <w:rPr>
          <w:rFonts w:ascii="Arial" w:eastAsia="Times New Roman" w:hAnsi="Arial" w:cs="Arial"/>
          <w:b/>
          <w:lang w:eastAsia="en-GB"/>
        </w:rPr>
      </w:pPr>
    </w:p>
    <w:p w:rsidR="00B95732" w:rsidRPr="00D8396E" w:rsidRDefault="00B95732" w:rsidP="00B95732">
      <w:pPr>
        <w:spacing w:before="120" w:line="276" w:lineRule="auto"/>
        <w:jc w:val="center"/>
        <w:textAlignment w:val="baseline"/>
        <w:rPr>
          <w:rFonts w:ascii="Arial" w:eastAsia="Times New Roman" w:hAnsi="Arial" w:cs="Arial"/>
          <w:b/>
          <w:lang w:eastAsia="en-GB"/>
        </w:rPr>
      </w:pPr>
      <w:r>
        <w:rPr>
          <w:rFonts w:ascii="Arial" w:eastAsia="Times New Roman" w:hAnsi="Arial" w:cs="Arial"/>
          <w:b/>
          <w:lang w:eastAsia="en-GB"/>
        </w:rPr>
        <w:t xml:space="preserve">23 October </w:t>
      </w:r>
      <w:r w:rsidRPr="00D8396E">
        <w:rPr>
          <w:rFonts w:ascii="Arial" w:eastAsia="Times New Roman" w:hAnsi="Arial" w:cs="Arial"/>
          <w:b/>
          <w:lang w:eastAsia="en-GB"/>
        </w:rPr>
        <w:t>2023</w:t>
      </w:r>
    </w:p>
    <w:p w:rsidR="00B95732" w:rsidRPr="00D8396E" w:rsidRDefault="00B95732" w:rsidP="00B95732">
      <w:pPr>
        <w:spacing w:before="120" w:line="276" w:lineRule="auto"/>
        <w:jc w:val="center"/>
        <w:textAlignment w:val="baseline"/>
        <w:rPr>
          <w:rFonts w:ascii="Arial" w:eastAsia="Times New Roman" w:hAnsi="Arial" w:cs="Arial"/>
          <w:b/>
          <w:lang w:eastAsia="en-GB"/>
        </w:rPr>
      </w:pPr>
      <w:r w:rsidRPr="00D8396E">
        <w:rPr>
          <w:rFonts w:ascii="Arial" w:eastAsia="Times New Roman" w:hAnsi="Arial" w:cs="Arial"/>
          <w:b/>
          <w:lang w:eastAsia="en-GB"/>
        </w:rPr>
        <w:t>Online via Teams</w:t>
      </w:r>
    </w:p>
    <w:p w:rsidR="00B95732" w:rsidRPr="00D8396E" w:rsidRDefault="00B95732" w:rsidP="00B95732">
      <w:pPr>
        <w:spacing w:before="120" w:line="276" w:lineRule="auto"/>
        <w:jc w:val="center"/>
        <w:textAlignment w:val="baseline"/>
        <w:rPr>
          <w:rFonts w:ascii="Arial" w:eastAsia="Times New Roman" w:hAnsi="Arial" w:cs="Arial"/>
          <w:lang w:eastAsia="en-GB"/>
        </w:rPr>
      </w:pPr>
    </w:p>
    <w:p w:rsidR="00B95732" w:rsidRPr="00D8396E" w:rsidRDefault="00B95732" w:rsidP="00B95732">
      <w:pPr>
        <w:spacing w:before="120" w:line="276" w:lineRule="auto"/>
        <w:jc w:val="center"/>
        <w:textAlignment w:val="baseline"/>
        <w:rPr>
          <w:rFonts w:ascii="Arial" w:eastAsia="Times New Roman" w:hAnsi="Arial" w:cs="Arial"/>
          <w:lang w:eastAsia="en-GB"/>
        </w:rPr>
      </w:pPr>
    </w:p>
    <w:p w:rsidR="00B95732" w:rsidRPr="00B862EF" w:rsidRDefault="00B95732" w:rsidP="00B95732">
      <w:pPr>
        <w:spacing w:before="120" w:line="276" w:lineRule="auto"/>
        <w:textAlignment w:val="baseline"/>
        <w:rPr>
          <w:rFonts w:ascii="Arial" w:eastAsia="Times New Roman" w:hAnsi="Arial" w:cs="Arial"/>
          <w:lang w:eastAsia="en-GB"/>
        </w:rPr>
      </w:pPr>
      <w:r w:rsidRPr="00B862EF">
        <w:rPr>
          <w:rFonts w:ascii="Arial" w:eastAsia="Times New Roman" w:hAnsi="Arial" w:cs="Arial"/>
          <w:b/>
          <w:bCs/>
          <w:lang w:eastAsia="en-GB"/>
        </w:rPr>
        <w:t>Present:</w:t>
      </w:r>
      <w:r w:rsidRPr="00B862EF">
        <w:rPr>
          <w:rFonts w:ascii="Arial" w:eastAsia="Times New Roman" w:hAnsi="Arial" w:cs="Arial"/>
          <w:lang w:eastAsia="en-GB"/>
        </w:rPr>
        <w:t> </w:t>
      </w:r>
    </w:p>
    <w:tbl>
      <w:tblPr>
        <w:tblW w:w="0" w:type="auto"/>
        <w:tblCellMar>
          <w:left w:w="0" w:type="dxa"/>
          <w:right w:w="0" w:type="dxa"/>
        </w:tblCellMar>
        <w:tblLook w:val="04A0" w:firstRow="1" w:lastRow="0" w:firstColumn="1" w:lastColumn="0" w:noHBand="0" w:noVBand="1"/>
      </w:tblPr>
      <w:tblGrid>
        <w:gridCol w:w="4531"/>
        <w:gridCol w:w="4485"/>
      </w:tblGrid>
      <w:tr w:rsidR="00B95732" w:rsidRPr="00B862EF" w:rsidTr="00AD3C6C">
        <w:trPr>
          <w:trHeight w:val="455"/>
        </w:trPr>
        <w:tc>
          <w:tcPr>
            <w:tcW w:w="4531" w:type="dxa"/>
          </w:tcPr>
          <w:p w:rsidR="00B95732" w:rsidRPr="00B862EF" w:rsidRDefault="00B95732" w:rsidP="00AD3C6C">
            <w:pPr>
              <w:spacing w:before="120" w:after="0" w:line="276" w:lineRule="auto"/>
              <w:rPr>
                <w:rFonts w:ascii="Arial" w:hAnsi="Arial" w:cs="Arial"/>
                <w:bCs/>
              </w:rPr>
            </w:pPr>
            <w:r w:rsidRPr="00B862EF">
              <w:rPr>
                <w:rFonts w:ascii="Arial" w:hAnsi="Arial" w:cs="Arial"/>
                <w:bCs/>
              </w:rPr>
              <w:t>Dr Markos Koumaditis</w:t>
            </w:r>
          </w:p>
        </w:tc>
        <w:tc>
          <w:tcPr>
            <w:tcW w:w="4485" w:type="dxa"/>
          </w:tcPr>
          <w:p w:rsidR="00B95732" w:rsidRPr="00B862EF" w:rsidRDefault="00B95732" w:rsidP="00AD3C6C">
            <w:pPr>
              <w:widowControl w:val="0"/>
              <w:spacing w:before="120" w:after="0" w:line="276" w:lineRule="auto"/>
              <w:textAlignment w:val="baseline"/>
              <w:rPr>
                <w:rFonts w:ascii="Arial" w:eastAsia="Times New Roman" w:hAnsi="Arial" w:cs="Arial"/>
                <w:lang w:eastAsia="en-GB"/>
              </w:rPr>
            </w:pPr>
            <w:bookmarkStart w:id="0" w:name="_Hlk124437636"/>
            <w:r w:rsidRPr="00B862EF">
              <w:rPr>
                <w:rFonts w:ascii="Arial" w:eastAsia="Times New Roman" w:hAnsi="Arial" w:cs="Arial"/>
                <w:lang w:eastAsia="en-GB"/>
              </w:rPr>
              <w:t>Dr David Chivall, Vice-President, UCU</w:t>
            </w:r>
            <w:bookmarkEnd w:id="0"/>
          </w:p>
        </w:tc>
      </w:tr>
      <w:tr w:rsidR="00B95732" w:rsidRPr="00B862EF" w:rsidTr="00AD3C6C">
        <w:trPr>
          <w:trHeight w:val="455"/>
        </w:trPr>
        <w:tc>
          <w:tcPr>
            <w:tcW w:w="4531" w:type="dxa"/>
          </w:tcPr>
          <w:p w:rsidR="00B95732" w:rsidRPr="00B862EF" w:rsidRDefault="00B95732" w:rsidP="00AD3C6C">
            <w:pPr>
              <w:spacing w:before="120" w:after="0" w:line="276" w:lineRule="auto"/>
              <w:rPr>
                <w:rFonts w:ascii="Arial" w:hAnsi="Arial" w:cs="Arial"/>
                <w:bCs/>
              </w:rPr>
            </w:pPr>
            <w:r w:rsidRPr="00B862EF">
              <w:rPr>
                <w:rFonts w:ascii="Arial" w:hAnsi="Arial" w:cs="Arial"/>
              </w:rPr>
              <w:t>Dawn McNish, Head of Employee Relations</w:t>
            </w:r>
          </w:p>
        </w:tc>
        <w:tc>
          <w:tcPr>
            <w:tcW w:w="4485" w:type="dxa"/>
          </w:tcPr>
          <w:p w:rsidR="00B95732" w:rsidRPr="00B862EF" w:rsidRDefault="00B95732" w:rsidP="00AD3C6C">
            <w:pPr>
              <w:widowControl w:val="0"/>
              <w:spacing w:before="120" w:after="0" w:line="276" w:lineRule="auto"/>
              <w:textAlignment w:val="baseline"/>
              <w:rPr>
                <w:rFonts w:ascii="Arial" w:eastAsia="Times New Roman" w:hAnsi="Arial" w:cs="Arial"/>
                <w:lang w:eastAsia="en-GB"/>
              </w:rPr>
            </w:pPr>
            <w:r w:rsidRPr="00B862EF">
              <w:rPr>
                <w:rFonts w:ascii="Arial" w:eastAsia="Times New Roman" w:hAnsi="Arial" w:cs="Arial"/>
                <w:lang w:eastAsia="en-GB"/>
              </w:rPr>
              <w:t>Rod Bowes, Branch Chair, Unison</w:t>
            </w:r>
          </w:p>
        </w:tc>
      </w:tr>
      <w:tr w:rsidR="00B95732" w:rsidRPr="00B862EF" w:rsidTr="00AD3C6C">
        <w:trPr>
          <w:trHeight w:val="455"/>
        </w:trPr>
        <w:tc>
          <w:tcPr>
            <w:tcW w:w="4531" w:type="dxa"/>
          </w:tcPr>
          <w:p w:rsidR="00B95732" w:rsidRPr="00B862EF" w:rsidRDefault="00B95732" w:rsidP="00AD3C6C">
            <w:pPr>
              <w:widowControl w:val="0"/>
              <w:spacing w:before="120" w:after="0" w:line="276" w:lineRule="auto"/>
              <w:textAlignment w:val="baseline"/>
              <w:rPr>
                <w:rFonts w:ascii="Arial" w:eastAsia="Times New Roman" w:hAnsi="Arial" w:cs="Arial"/>
                <w:lang w:eastAsia="en-GB"/>
              </w:rPr>
            </w:pPr>
            <w:bookmarkStart w:id="1" w:name="_Hlk124437642"/>
            <w:r w:rsidRPr="00B862EF">
              <w:rPr>
                <w:rFonts w:ascii="Arial" w:hAnsi="Arial" w:cs="Arial"/>
              </w:rPr>
              <w:t>Ruth Kinahan, Policy Manager</w:t>
            </w:r>
            <w:bookmarkEnd w:id="1"/>
          </w:p>
        </w:tc>
        <w:tc>
          <w:tcPr>
            <w:tcW w:w="4485" w:type="dxa"/>
          </w:tcPr>
          <w:p w:rsidR="00B95732" w:rsidRPr="00B862EF" w:rsidRDefault="00B95732" w:rsidP="00AD3C6C">
            <w:pPr>
              <w:widowControl w:val="0"/>
              <w:spacing w:before="120" w:after="0" w:line="276" w:lineRule="auto"/>
              <w:textAlignment w:val="baseline"/>
              <w:rPr>
                <w:rFonts w:ascii="Arial" w:eastAsia="Times New Roman" w:hAnsi="Arial" w:cs="Arial"/>
                <w:lang w:eastAsia="en-GB"/>
              </w:rPr>
            </w:pPr>
            <w:r w:rsidRPr="00B862EF">
              <w:rPr>
                <w:rFonts w:ascii="Arial" w:eastAsia="Times New Roman" w:hAnsi="Arial" w:cs="Arial"/>
                <w:lang w:eastAsia="en-GB"/>
              </w:rPr>
              <w:t>Peter Belk, Branch Chair, Unite</w:t>
            </w:r>
          </w:p>
        </w:tc>
      </w:tr>
      <w:tr w:rsidR="00B95732" w:rsidRPr="00B862EF" w:rsidTr="00AD3C6C">
        <w:trPr>
          <w:trHeight w:val="455"/>
        </w:trPr>
        <w:tc>
          <w:tcPr>
            <w:tcW w:w="4531" w:type="dxa"/>
          </w:tcPr>
          <w:p w:rsidR="00B95732" w:rsidRPr="00B862EF" w:rsidRDefault="00B95732" w:rsidP="00AD3C6C">
            <w:pPr>
              <w:widowControl w:val="0"/>
              <w:spacing w:before="120" w:after="0" w:line="276" w:lineRule="auto"/>
              <w:textAlignment w:val="baseline"/>
              <w:rPr>
                <w:rFonts w:ascii="Arial" w:hAnsi="Arial" w:cs="Arial"/>
              </w:rPr>
            </w:pPr>
            <w:r w:rsidRPr="00B862EF">
              <w:rPr>
                <w:rFonts w:ascii="Arial" w:hAnsi="Arial" w:cs="Arial"/>
              </w:rPr>
              <w:t>Kathryn Fairhurst Jones, HR Policy Officer</w:t>
            </w:r>
          </w:p>
        </w:tc>
        <w:tc>
          <w:tcPr>
            <w:tcW w:w="4485" w:type="dxa"/>
          </w:tcPr>
          <w:p w:rsidR="00B95732" w:rsidRPr="00B862EF" w:rsidRDefault="00B95732" w:rsidP="00AD3C6C">
            <w:pPr>
              <w:widowControl w:val="0"/>
              <w:spacing w:before="120" w:after="0" w:line="276" w:lineRule="auto"/>
              <w:textAlignment w:val="baseline"/>
              <w:rPr>
                <w:rFonts w:ascii="Arial" w:eastAsia="Times New Roman" w:hAnsi="Arial" w:cs="Arial"/>
                <w:lang w:eastAsia="en-GB"/>
              </w:rPr>
            </w:pPr>
            <w:r w:rsidRPr="00B862EF">
              <w:rPr>
                <w:rFonts w:ascii="Arial" w:hAnsi="Arial" w:cs="Arial"/>
              </w:rPr>
              <w:t>Dr Tim La Rock, UCU</w:t>
            </w:r>
          </w:p>
        </w:tc>
      </w:tr>
      <w:tr w:rsidR="00B95732" w:rsidRPr="00B862EF" w:rsidTr="00AD3C6C">
        <w:trPr>
          <w:trHeight w:val="455"/>
        </w:trPr>
        <w:tc>
          <w:tcPr>
            <w:tcW w:w="4531" w:type="dxa"/>
          </w:tcPr>
          <w:p w:rsidR="00B95732" w:rsidRPr="00B862EF" w:rsidRDefault="00B95732" w:rsidP="00AD3C6C">
            <w:pPr>
              <w:widowControl w:val="0"/>
              <w:spacing w:before="120" w:after="0" w:line="276" w:lineRule="auto"/>
              <w:textAlignment w:val="baseline"/>
              <w:rPr>
                <w:rFonts w:ascii="Arial" w:hAnsi="Arial" w:cs="Arial"/>
              </w:rPr>
            </w:pPr>
            <w:r w:rsidRPr="00B862EF">
              <w:rPr>
                <w:rFonts w:ascii="Arial" w:hAnsi="Arial" w:cs="Arial"/>
              </w:rPr>
              <w:t>Laura Epton, EDU</w:t>
            </w:r>
          </w:p>
        </w:tc>
        <w:tc>
          <w:tcPr>
            <w:tcW w:w="4485" w:type="dxa"/>
          </w:tcPr>
          <w:p w:rsidR="00B95732" w:rsidRPr="00B862EF" w:rsidRDefault="00B95732" w:rsidP="00AD3C6C">
            <w:pPr>
              <w:widowControl w:val="0"/>
              <w:spacing w:before="120" w:after="0" w:line="276" w:lineRule="auto"/>
              <w:textAlignment w:val="baseline"/>
              <w:rPr>
                <w:rFonts w:ascii="Arial" w:eastAsia="Times New Roman" w:hAnsi="Arial" w:cs="Arial"/>
                <w:lang w:eastAsia="en-GB"/>
              </w:rPr>
            </w:pPr>
            <w:r w:rsidRPr="00B862EF">
              <w:rPr>
                <w:rFonts w:ascii="Arial" w:eastAsia="Times New Roman" w:hAnsi="Arial" w:cs="Arial"/>
                <w:lang w:eastAsia="en-GB"/>
              </w:rPr>
              <w:t>Jenny Brannan, Branch Secretary, Unite</w:t>
            </w:r>
          </w:p>
        </w:tc>
      </w:tr>
    </w:tbl>
    <w:p w:rsidR="00B95732" w:rsidRPr="00B862EF" w:rsidRDefault="00B95732" w:rsidP="00B95732">
      <w:pPr>
        <w:pStyle w:val="Heading2"/>
        <w:jc w:val="center"/>
        <w:rPr>
          <w:rFonts w:ascii="Arial" w:hAnsi="Arial" w:cs="Arial"/>
          <w:b/>
          <w:color w:val="auto"/>
          <w:sz w:val="22"/>
          <w:szCs w:val="22"/>
        </w:rPr>
      </w:pPr>
      <w:r w:rsidRPr="00B862EF">
        <w:rPr>
          <w:rFonts w:ascii="Arial" w:hAnsi="Arial" w:cs="Arial"/>
          <w:b/>
          <w:color w:val="auto"/>
          <w:sz w:val="22"/>
          <w:szCs w:val="22"/>
        </w:rPr>
        <w:t>Agenda</w:t>
      </w:r>
    </w:p>
    <w:p w:rsidR="00B95732" w:rsidRPr="00B862EF" w:rsidRDefault="00B95732" w:rsidP="00B95732">
      <w:pPr>
        <w:rPr>
          <w:rFonts w:ascii="Arial" w:eastAsia="Times New Roman" w:hAnsi="Arial" w:cs="Arial"/>
        </w:rPr>
      </w:pPr>
    </w:p>
    <w:p w:rsidR="00B95732" w:rsidRPr="00B862EF" w:rsidRDefault="00B95732" w:rsidP="00B95732">
      <w:pPr>
        <w:pStyle w:val="ListParagraph"/>
        <w:numPr>
          <w:ilvl w:val="0"/>
          <w:numId w:val="8"/>
        </w:numPr>
        <w:spacing w:after="0" w:line="240" w:lineRule="auto"/>
        <w:contextualSpacing w:val="0"/>
        <w:rPr>
          <w:rFonts w:ascii="Arial" w:eastAsia="Times New Roman" w:hAnsi="Arial" w:cs="Arial"/>
        </w:rPr>
      </w:pPr>
      <w:r w:rsidRPr="00B862EF">
        <w:rPr>
          <w:rFonts w:ascii="Arial" w:eastAsia="Times New Roman" w:hAnsi="Arial" w:cs="Arial"/>
        </w:rPr>
        <w:t>Harassment policy (Laura Epton)</w:t>
      </w:r>
    </w:p>
    <w:p w:rsidR="00B95732" w:rsidRPr="00B862EF" w:rsidRDefault="00B95732" w:rsidP="00B95732">
      <w:pPr>
        <w:pStyle w:val="ListParagraph"/>
        <w:numPr>
          <w:ilvl w:val="0"/>
          <w:numId w:val="8"/>
        </w:numPr>
        <w:spacing w:after="0" w:line="240" w:lineRule="auto"/>
        <w:contextualSpacing w:val="0"/>
        <w:rPr>
          <w:rFonts w:ascii="Arial" w:eastAsia="Times New Roman" w:hAnsi="Arial" w:cs="Arial"/>
        </w:rPr>
      </w:pPr>
      <w:r w:rsidRPr="00B862EF">
        <w:rPr>
          <w:rFonts w:ascii="Arial" w:eastAsia="Times New Roman" w:hAnsi="Arial" w:cs="Arial"/>
        </w:rPr>
        <w:t>Pay and conditions review (Markos Koumaditis)</w:t>
      </w:r>
    </w:p>
    <w:p w:rsidR="00B95732" w:rsidRPr="00B862EF" w:rsidRDefault="00B95732" w:rsidP="00B95732">
      <w:pPr>
        <w:pStyle w:val="ListParagraph"/>
        <w:numPr>
          <w:ilvl w:val="0"/>
          <w:numId w:val="8"/>
        </w:numPr>
        <w:spacing w:after="0" w:line="240" w:lineRule="auto"/>
        <w:contextualSpacing w:val="0"/>
        <w:rPr>
          <w:rFonts w:ascii="Arial" w:eastAsia="Times New Roman" w:hAnsi="Arial" w:cs="Arial"/>
        </w:rPr>
      </w:pPr>
      <w:r w:rsidRPr="00B862EF">
        <w:rPr>
          <w:rFonts w:ascii="Arial" w:eastAsia="Times New Roman" w:hAnsi="Arial" w:cs="Arial"/>
        </w:rPr>
        <w:t>Travel update (provided in writing by Ed Wigzell)</w:t>
      </w:r>
    </w:p>
    <w:p w:rsidR="00B95732" w:rsidRPr="00B862EF" w:rsidRDefault="00B95732" w:rsidP="00B95732">
      <w:pPr>
        <w:pStyle w:val="ListParagraph"/>
        <w:numPr>
          <w:ilvl w:val="0"/>
          <w:numId w:val="8"/>
        </w:numPr>
        <w:spacing w:after="0" w:line="240" w:lineRule="auto"/>
        <w:contextualSpacing w:val="0"/>
        <w:rPr>
          <w:rFonts w:ascii="Arial" w:eastAsia="Times New Roman" w:hAnsi="Arial" w:cs="Arial"/>
        </w:rPr>
      </w:pPr>
      <w:r w:rsidRPr="00B862EF">
        <w:rPr>
          <w:rFonts w:ascii="Arial" w:eastAsia="Times New Roman" w:hAnsi="Arial" w:cs="Arial"/>
        </w:rPr>
        <w:t>AOB</w:t>
      </w:r>
    </w:p>
    <w:p w:rsidR="00B95732" w:rsidRPr="00B862EF" w:rsidRDefault="00B95732" w:rsidP="00B95732">
      <w:pPr>
        <w:pStyle w:val="ListParagraph"/>
        <w:numPr>
          <w:ilvl w:val="1"/>
          <w:numId w:val="8"/>
        </w:numPr>
        <w:spacing w:after="0" w:line="240" w:lineRule="auto"/>
        <w:contextualSpacing w:val="0"/>
        <w:rPr>
          <w:rFonts w:ascii="Arial" w:eastAsia="Times New Roman" w:hAnsi="Arial" w:cs="Arial"/>
        </w:rPr>
      </w:pPr>
      <w:r w:rsidRPr="00B862EF">
        <w:rPr>
          <w:rFonts w:ascii="Arial" w:eastAsia="Times New Roman" w:hAnsi="Arial" w:cs="Arial"/>
        </w:rPr>
        <w:t>Motion to UCU on Palestine</w:t>
      </w:r>
    </w:p>
    <w:p w:rsidR="00B95732" w:rsidRPr="00B862EF" w:rsidRDefault="00B95732" w:rsidP="00B95732">
      <w:pPr>
        <w:pStyle w:val="ListParagraph"/>
        <w:numPr>
          <w:ilvl w:val="1"/>
          <w:numId w:val="8"/>
        </w:numPr>
        <w:spacing w:after="0" w:line="240" w:lineRule="auto"/>
        <w:contextualSpacing w:val="0"/>
        <w:rPr>
          <w:rFonts w:ascii="Arial" w:eastAsia="Times New Roman" w:hAnsi="Arial" w:cs="Arial"/>
        </w:rPr>
      </w:pPr>
      <w:r w:rsidRPr="00B862EF">
        <w:rPr>
          <w:rFonts w:ascii="Arial" w:eastAsia="Times New Roman" w:hAnsi="Arial" w:cs="Arial"/>
        </w:rPr>
        <w:t>Gender Pay Gap working group</w:t>
      </w:r>
    </w:p>
    <w:p w:rsidR="00B95732" w:rsidRPr="00B862EF" w:rsidRDefault="00B95732" w:rsidP="00B95732">
      <w:pPr>
        <w:pStyle w:val="ListParagraph"/>
        <w:numPr>
          <w:ilvl w:val="1"/>
          <w:numId w:val="8"/>
        </w:numPr>
        <w:spacing w:after="0" w:line="240" w:lineRule="auto"/>
        <w:contextualSpacing w:val="0"/>
        <w:rPr>
          <w:rFonts w:ascii="Arial" w:eastAsia="Times New Roman" w:hAnsi="Arial" w:cs="Arial"/>
        </w:rPr>
      </w:pPr>
      <w:r w:rsidRPr="00B862EF">
        <w:rPr>
          <w:rFonts w:ascii="Arial" w:eastAsia="Times New Roman" w:hAnsi="Arial" w:cs="Arial"/>
        </w:rPr>
        <w:t>FTC meeting with Unions</w:t>
      </w:r>
    </w:p>
    <w:p w:rsidR="00B95732" w:rsidRPr="00B862EF" w:rsidRDefault="00B95732" w:rsidP="00B95732">
      <w:pPr>
        <w:pStyle w:val="ListParagraph"/>
        <w:numPr>
          <w:ilvl w:val="1"/>
          <w:numId w:val="8"/>
        </w:numPr>
        <w:spacing w:after="0" w:line="240" w:lineRule="auto"/>
        <w:contextualSpacing w:val="0"/>
        <w:rPr>
          <w:rFonts w:ascii="Arial" w:eastAsia="Times New Roman" w:hAnsi="Arial" w:cs="Arial"/>
        </w:rPr>
      </w:pPr>
      <w:r w:rsidRPr="00B862EF">
        <w:rPr>
          <w:rFonts w:ascii="Arial" w:eastAsia="Times New Roman" w:hAnsi="Arial" w:cs="Arial"/>
        </w:rPr>
        <w:t>USS</w:t>
      </w:r>
    </w:p>
    <w:p w:rsidR="00B95732" w:rsidRPr="00B862EF" w:rsidRDefault="00B95732" w:rsidP="00B95732">
      <w:pPr>
        <w:rPr>
          <w:rFonts w:ascii="Arial" w:eastAsia="Times New Roman" w:hAnsi="Arial" w:cs="Arial"/>
        </w:rPr>
      </w:pPr>
    </w:p>
    <w:p w:rsidR="00B95732" w:rsidRPr="00B862EF" w:rsidRDefault="00B95732" w:rsidP="00B95732">
      <w:pPr>
        <w:pStyle w:val="Heading2"/>
        <w:jc w:val="center"/>
        <w:rPr>
          <w:rFonts w:ascii="Arial" w:hAnsi="Arial" w:cs="Arial"/>
          <w:b/>
          <w:color w:val="auto"/>
          <w:sz w:val="22"/>
          <w:szCs w:val="22"/>
        </w:rPr>
      </w:pPr>
      <w:r w:rsidRPr="00B862EF">
        <w:rPr>
          <w:rFonts w:ascii="Arial" w:hAnsi="Arial" w:cs="Arial"/>
          <w:b/>
          <w:color w:val="auto"/>
          <w:sz w:val="22"/>
          <w:szCs w:val="22"/>
        </w:rPr>
        <w:t>Notes</w:t>
      </w:r>
    </w:p>
    <w:p w:rsidR="00B95732" w:rsidRDefault="00B95732" w:rsidP="00B95732">
      <w:pPr>
        <w:pStyle w:val="PlainText"/>
      </w:pPr>
    </w:p>
    <w:p w:rsidR="00B95732" w:rsidRPr="00B862EF" w:rsidRDefault="00B95732" w:rsidP="00B95732">
      <w:pPr>
        <w:pStyle w:val="ListParagraph"/>
        <w:numPr>
          <w:ilvl w:val="0"/>
          <w:numId w:val="10"/>
        </w:numPr>
        <w:spacing w:before="120" w:after="0" w:line="252" w:lineRule="auto"/>
        <w:contextualSpacing w:val="0"/>
        <w:rPr>
          <w:rFonts w:ascii="Arial" w:eastAsia="Times New Roman" w:hAnsi="Arial" w:cs="Arial"/>
        </w:rPr>
      </w:pPr>
      <w:r w:rsidRPr="00B862EF">
        <w:rPr>
          <w:rFonts w:ascii="Arial" w:eastAsia="Times New Roman" w:hAnsi="Arial" w:cs="Arial"/>
          <w:b/>
        </w:rPr>
        <w:t>Harassment policy</w:t>
      </w:r>
      <w:r w:rsidRPr="00B862EF">
        <w:rPr>
          <w:rFonts w:ascii="Arial" w:eastAsia="Times New Roman" w:hAnsi="Arial" w:cs="Arial"/>
        </w:rPr>
        <w:t xml:space="preserve"> (Laura Epton)</w:t>
      </w:r>
    </w:p>
    <w:p w:rsidR="00B95732" w:rsidRPr="00B95732" w:rsidRDefault="00B95732" w:rsidP="00B95732">
      <w:pPr>
        <w:pStyle w:val="ListParagraph"/>
        <w:numPr>
          <w:ilvl w:val="0"/>
          <w:numId w:val="11"/>
        </w:numPr>
        <w:spacing w:before="120" w:after="0" w:line="252" w:lineRule="auto"/>
        <w:contextualSpacing w:val="0"/>
        <w:rPr>
          <w:rFonts w:ascii="Arial" w:eastAsia="Times New Roman" w:hAnsi="Arial" w:cs="Arial"/>
          <w:b/>
        </w:rPr>
      </w:pPr>
      <w:r w:rsidRPr="00B95732">
        <w:rPr>
          <w:rFonts w:ascii="Arial" w:eastAsia="Times New Roman" w:hAnsi="Arial" w:cs="Arial"/>
        </w:rPr>
        <w:t xml:space="preserve">Laura presented an overview of changes proposed to the bullying and harassment policy and procedures following on from the publication of the </w:t>
      </w:r>
      <w:proofErr w:type="spellStart"/>
      <w:r w:rsidRPr="00B95732">
        <w:rPr>
          <w:rFonts w:ascii="Arial" w:eastAsia="Times New Roman" w:hAnsi="Arial" w:cs="Arial"/>
        </w:rPr>
        <w:t>Wellcome</w:t>
      </w:r>
      <w:proofErr w:type="spellEnd"/>
      <w:r w:rsidRPr="00B95732">
        <w:rPr>
          <w:rFonts w:ascii="Arial" w:eastAsia="Times New Roman" w:hAnsi="Arial" w:cs="Arial"/>
        </w:rPr>
        <w:t xml:space="preserve"> Trust’s new policy on Bullying, harassment, abuse and harm which requires the University to broaden out some of the language in our current policy. </w:t>
      </w:r>
    </w:p>
    <w:p w:rsidR="00B95732" w:rsidRPr="00B95732" w:rsidRDefault="00B95732" w:rsidP="00B95732">
      <w:pPr>
        <w:pStyle w:val="ListParagraph"/>
        <w:numPr>
          <w:ilvl w:val="0"/>
          <w:numId w:val="11"/>
        </w:numPr>
        <w:spacing w:before="120" w:after="0" w:line="252" w:lineRule="auto"/>
        <w:contextualSpacing w:val="0"/>
        <w:rPr>
          <w:rFonts w:ascii="Arial" w:eastAsia="Times New Roman" w:hAnsi="Arial" w:cs="Arial"/>
          <w:b/>
        </w:rPr>
      </w:pPr>
      <w:r w:rsidRPr="00B95732">
        <w:rPr>
          <w:rFonts w:ascii="Arial" w:eastAsia="Times New Roman" w:hAnsi="Arial" w:cs="Arial"/>
        </w:rPr>
        <w:t>Dawn emphasised that as well as the formal routes, HR would be putting in place more mediation and informal resolution to avoid problems developing.</w:t>
      </w:r>
    </w:p>
    <w:p w:rsidR="00B95732" w:rsidRPr="00B862EF" w:rsidRDefault="00B95732" w:rsidP="00B95732">
      <w:pPr>
        <w:pStyle w:val="ListParagraph"/>
        <w:numPr>
          <w:ilvl w:val="0"/>
          <w:numId w:val="11"/>
        </w:numPr>
        <w:spacing w:before="120" w:after="0" w:line="252" w:lineRule="auto"/>
        <w:contextualSpacing w:val="0"/>
        <w:rPr>
          <w:rFonts w:ascii="Arial" w:eastAsia="Times New Roman" w:hAnsi="Arial" w:cs="Arial"/>
          <w:b/>
        </w:rPr>
      </w:pPr>
      <w:r w:rsidRPr="00B862EF">
        <w:rPr>
          <w:rFonts w:ascii="Arial" w:eastAsia="Times New Roman" w:hAnsi="Arial" w:cs="Arial"/>
        </w:rPr>
        <w:t>In discussion it was emphasised that the organisation needs to do more to assert that these behaviours are unacceptable, and where they are reported they should be looked into quickly.</w:t>
      </w:r>
    </w:p>
    <w:p w:rsidR="00B95732" w:rsidRPr="00B862EF" w:rsidRDefault="00B95732" w:rsidP="00B95732">
      <w:pPr>
        <w:pStyle w:val="ListParagraph"/>
        <w:numPr>
          <w:ilvl w:val="0"/>
          <w:numId w:val="11"/>
        </w:numPr>
        <w:spacing w:before="120" w:after="0" w:line="252" w:lineRule="auto"/>
        <w:contextualSpacing w:val="0"/>
        <w:rPr>
          <w:rFonts w:ascii="Arial" w:eastAsia="Times New Roman" w:hAnsi="Arial" w:cs="Arial"/>
          <w:b/>
        </w:rPr>
      </w:pPr>
      <w:r w:rsidRPr="00B862EF">
        <w:rPr>
          <w:rFonts w:ascii="Arial" w:eastAsia="Times New Roman" w:hAnsi="Arial" w:cs="Arial"/>
        </w:rPr>
        <w:t>Markos made clear that Values and Behaviours would be an important part of the future People Strategy, and there would be changes to the way HR Business Partners work to facilitate these changes. Volunteers from the Unions were requested for the bullying and harassment/grievance work.</w:t>
      </w:r>
    </w:p>
    <w:p w:rsidR="00B95732" w:rsidRPr="00B862EF" w:rsidRDefault="00B95732" w:rsidP="00B95732">
      <w:pPr>
        <w:pStyle w:val="ListParagraph"/>
        <w:spacing w:before="120" w:line="252" w:lineRule="auto"/>
        <w:rPr>
          <w:rFonts w:ascii="Arial" w:eastAsia="Times New Roman" w:hAnsi="Arial" w:cs="Arial"/>
        </w:rPr>
      </w:pPr>
    </w:p>
    <w:p w:rsidR="00B95732" w:rsidRPr="00B862EF" w:rsidRDefault="00B95732" w:rsidP="00B95732">
      <w:pPr>
        <w:pStyle w:val="ListParagraph"/>
        <w:numPr>
          <w:ilvl w:val="0"/>
          <w:numId w:val="10"/>
        </w:numPr>
        <w:spacing w:before="120" w:after="0" w:line="252" w:lineRule="auto"/>
        <w:contextualSpacing w:val="0"/>
        <w:rPr>
          <w:rFonts w:ascii="Arial" w:eastAsia="Times New Roman" w:hAnsi="Arial" w:cs="Arial"/>
        </w:rPr>
      </w:pPr>
      <w:r w:rsidRPr="00B862EF">
        <w:rPr>
          <w:rFonts w:ascii="Arial" w:eastAsia="Times New Roman" w:hAnsi="Arial" w:cs="Arial"/>
          <w:b/>
        </w:rPr>
        <w:t>Pay and conditions review</w:t>
      </w:r>
      <w:r w:rsidRPr="00B862EF">
        <w:rPr>
          <w:rFonts w:ascii="Arial" w:eastAsia="Times New Roman" w:hAnsi="Arial" w:cs="Arial"/>
        </w:rPr>
        <w:t xml:space="preserve"> (Markos Koumaditis)</w:t>
      </w:r>
    </w:p>
    <w:p w:rsidR="00B95732" w:rsidRPr="00B862EF" w:rsidRDefault="00B95732" w:rsidP="00B95732">
      <w:pPr>
        <w:pStyle w:val="ListParagraph"/>
        <w:numPr>
          <w:ilvl w:val="0"/>
          <w:numId w:val="12"/>
        </w:numPr>
        <w:spacing w:before="120" w:after="0" w:line="252" w:lineRule="auto"/>
        <w:contextualSpacing w:val="0"/>
        <w:rPr>
          <w:rFonts w:ascii="Arial" w:eastAsia="Times New Roman" w:hAnsi="Arial" w:cs="Arial"/>
        </w:rPr>
      </w:pPr>
      <w:r w:rsidRPr="00B862EF">
        <w:rPr>
          <w:rFonts w:ascii="Arial" w:eastAsia="Times New Roman" w:hAnsi="Arial" w:cs="Arial"/>
        </w:rPr>
        <w:t xml:space="preserve">Markos shared </w:t>
      </w:r>
      <w:hyperlink r:id="rId5" w:history="1">
        <w:r w:rsidRPr="00B862EF">
          <w:rPr>
            <w:rStyle w:val="Hyperlink"/>
            <w:rFonts w:ascii="Arial" w:eastAsia="Times New Roman" w:hAnsi="Arial" w:cs="Arial"/>
          </w:rPr>
          <w:t>the slides</w:t>
        </w:r>
      </w:hyperlink>
      <w:r w:rsidRPr="00B862EF">
        <w:rPr>
          <w:rFonts w:ascii="Arial" w:eastAsia="Times New Roman" w:hAnsi="Arial" w:cs="Arial"/>
        </w:rPr>
        <w:t xml:space="preserve"> which were presented at the Pay and Conditions forum in October, and the timeline for the review where a report (focused on analysis) would be presented to the Vice-Chancellor before Christmas. There had been significant staff engagement during the autumn which would contribute to the report.</w:t>
      </w:r>
    </w:p>
    <w:p w:rsidR="00B95732" w:rsidRPr="00B862EF" w:rsidRDefault="00B95732" w:rsidP="00B95732">
      <w:pPr>
        <w:pStyle w:val="ListParagraph"/>
        <w:numPr>
          <w:ilvl w:val="0"/>
          <w:numId w:val="10"/>
        </w:numPr>
        <w:spacing w:before="120" w:after="0" w:line="252" w:lineRule="auto"/>
        <w:contextualSpacing w:val="0"/>
        <w:rPr>
          <w:rFonts w:ascii="Arial" w:eastAsia="Times New Roman" w:hAnsi="Arial" w:cs="Arial"/>
        </w:rPr>
      </w:pPr>
      <w:r w:rsidRPr="00B862EF">
        <w:rPr>
          <w:rFonts w:ascii="Arial" w:eastAsia="Times New Roman" w:hAnsi="Arial" w:cs="Arial"/>
          <w:b/>
        </w:rPr>
        <w:t>Travel update</w:t>
      </w:r>
      <w:r w:rsidRPr="00B862EF">
        <w:rPr>
          <w:rFonts w:ascii="Arial" w:eastAsia="Times New Roman" w:hAnsi="Arial" w:cs="Arial"/>
        </w:rPr>
        <w:t xml:space="preserve"> (provided in writing by Ed Wigzell)</w:t>
      </w:r>
    </w:p>
    <w:p w:rsidR="00B95732" w:rsidRPr="00B862EF" w:rsidRDefault="00B95732" w:rsidP="00B95732">
      <w:pPr>
        <w:pStyle w:val="ListParagraph"/>
        <w:numPr>
          <w:ilvl w:val="0"/>
          <w:numId w:val="13"/>
        </w:numPr>
        <w:spacing w:before="120" w:after="0" w:line="252" w:lineRule="auto"/>
        <w:contextualSpacing w:val="0"/>
        <w:rPr>
          <w:rFonts w:ascii="Arial" w:eastAsia="Times New Roman" w:hAnsi="Arial" w:cs="Arial"/>
        </w:rPr>
      </w:pPr>
      <w:r w:rsidRPr="00B862EF">
        <w:rPr>
          <w:rFonts w:ascii="Arial" w:eastAsia="Times New Roman" w:hAnsi="Arial" w:cs="Arial"/>
        </w:rPr>
        <w:t>Kathryn read out a travel update provided by Ed Wigzell:</w:t>
      </w:r>
    </w:p>
    <w:p w:rsidR="00B95732" w:rsidRPr="00B862EF" w:rsidRDefault="00B95732" w:rsidP="00B95732">
      <w:pPr>
        <w:pStyle w:val="ListParagraph"/>
        <w:numPr>
          <w:ilvl w:val="0"/>
          <w:numId w:val="10"/>
        </w:numPr>
        <w:spacing w:before="120" w:after="0" w:line="252" w:lineRule="auto"/>
        <w:contextualSpacing w:val="0"/>
        <w:rPr>
          <w:rFonts w:ascii="Arial" w:eastAsia="Times New Roman" w:hAnsi="Arial" w:cs="Arial"/>
          <w:b/>
        </w:rPr>
      </w:pPr>
      <w:bookmarkStart w:id="2" w:name="_GoBack"/>
      <w:bookmarkEnd w:id="2"/>
      <w:r w:rsidRPr="00B862EF">
        <w:rPr>
          <w:rFonts w:ascii="Arial" w:eastAsia="Times New Roman" w:hAnsi="Arial" w:cs="Arial"/>
          <w:b/>
        </w:rPr>
        <w:t>AOB</w:t>
      </w:r>
    </w:p>
    <w:p w:rsidR="00B95732" w:rsidRPr="00B862EF" w:rsidRDefault="00B95732" w:rsidP="00B95732">
      <w:pPr>
        <w:pStyle w:val="ListParagraph"/>
        <w:numPr>
          <w:ilvl w:val="0"/>
          <w:numId w:val="14"/>
        </w:numPr>
        <w:spacing w:before="120" w:after="0" w:line="252" w:lineRule="auto"/>
        <w:contextualSpacing w:val="0"/>
        <w:rPr>
          <w:rFonts w:ascii="Arial" w:eastAsia="Times New Roman" w:hAnsi="Arial" w:cs="Arial"/>
        </w:rPr>
      </w:pPr>
      <w:r w:rsidRPr="00B862EF">
        <w:rPr>
          <w:rFonts w:ascii="Arial" w:eastAsia="Times New Roman" w:hAnsi="Arial" w:cs="Arial"/>
        </w:rPr>
        <w:t>Motion to UCU EGM on Palestine</w:t>
      </w:r>
    </w:p>
    <w:p w:rsidR="00B95732" w:rsidRPr="00B862EF" w:rsidRDefault="00B95732" w:rsidP="00B95732">
      <w:pPr>
        <w:pStyle w:val="ListParagraph"/>
        <w:numPr>
          <w:ilvl w:val="0"/>
          <w:numId w:val="14"/>
        </w:numPr>
        <w:spacing w:before="120" w:after="0" w:line="252" w:lineRule="auto"/>
        <w:contextualSpacing w:val="0"/>
        <w:rPr>
          <w:rFonts w:ascii="Arial" w:eastAsia="Times New Roman" w:hAnsi="Arial" w:cs="Arial"/>
        </w:rPr>
      </w:pPr>
      <w:r w:rsidRPr="00B862EF">
        <w:rPr>
          <w:rFonts w:ascii="Arial" w:eastAsia="Times New Roman" w:hAnsi="Arial" w:cs="Arial"/>
        </w:rPr>
        <w:t>A Union volunteer was sought for the first meeting of the Gender Pay Gap working group tomorrow.</w:t>
      </w:r>
    </w:p>
    <w:p w:rsidR="00B95732" w:rsidRDefault="00B95732" w:rsidP="00B95732">
      <w:pPr>
        <w:pStyle w:val="ListParagraph"/>
        <w:numPr>
          <w:ilvl w:val="0"/>
          <w:numId w:val="14"/>
        </w:numPr>
        <w:spacing w:before="120" w:after="0" w:line="252" w:lineRule="auto"/>
        <w:contextualSpacing w:val="0"/>
        <w:rPr>
          <w:rFonts w:ascii="Arial" w:eastAsia="Times New Roman" w:hAnsi="Arial" w:cs="Arial"/>
        </w:rPr>
      </w:pPr>
      <w:r w:rsidRPr="00B95732">
        <w:rPr>
          <w:rFonts w:ascii="Arial" w:eastAsia="Times New Roman" w:hAnsi="Arial" w:cs="Arial"/>
        </w:rPr>
        <w:t xml:space="preserve">USS.  The member consultation was ongoing. </w:t>
      </w:r>
    </w:p>
    <w:p w:rsidR="00B95732" w:rsidRPr="00B95732" w:rsidRDefault="00B95732" w:rsidP="00B95732">
      <w:pPr>
        <w:pStyle w:val="ListParagraph"/>
        <w:numPr>
          <w:ilvl w:val="0"/>
          <w:numId w:val="14"/>
        </w:numPr>
        <w:spacing w:before="120" w:after="0" w:line="252" w:lineRule="auto"/>
        <w:contextualSpacing w:val="0"/>
        <w:rPr>
          <w:rFonts w:ascii="Arial" w:eastAsia="Times New Roman" w:hAnsi="Arial" w:cs="Arial"/>
        </w:rPr>
      </w:pPr>
      <w:r w:rsidRPr="00B95732">
        <w:rPr>
          <w:rFonts w:ascii="Arial" w:eastAsia="Times New Roman" w:hAnsi="Arial" w:cs="Arial"/>
        </w:rPr>
        <w:t xml:space="preserve">FTC data </w:t>
      </w:r>
    </w:p>
    <w:p w:rsidR="00B95732" w:rsidRPr="00B862EF" w:rsidRDefault="00B95732" w:rsidP="00B95732">
      <w:pPr>
        <w:pStyle w:val="ListParagraph"/>
        <w:numPr>
          <w:ilvl w:val="0"/>
          <w:numId w:val="14"/>
        </w:numPr>
        <w:spacing w:before="120" w:after="0" w:line="252" w:lineRule="auto"/>
        <w:contextualSpacing w:val="0"/>
        <w:rPr>
          <w:rFonts w:ascii="Arial" w:eastAsia="Times New Roman" w:hAnsi="Arial" w:cs="Arial"/>
        </w:rPr>
      </w:pPr>
      <w:r w:rsidRPr="00B862EF">
        <w:rPr>
          <w:rFonts w:ascii="Arial" w:hAnsi="Arial" w:cs="Arial"/>
        </w:rPr>
        <w:t xml:space="preserve">David asked whether the SUMS report on </w:t>
      </w:r>
      <w:proofErr w:type="spellStart"/>
      <w:r w:rsidRPr="00B862EF">
        <w:rPr>
          <w:rFonts w:ascii="Arial" w:hAnsi="Arial" w:cs="Arial"/>
        </w:rPr>
        <w:t>Cont</w:t>
      </w:r>
      <w:proofErr w:type="spellEnd"/>
      <w:r w:rsidRPr="00B862EF">
        <w:rPr>
          <w:rFonts w:ascii="Arial" w:hAnsi="Arial" w:cs="Arial"/>
        </w:rPr>
        <w:t xml:space="preserve"> Ed could be shared, which Ruth a</w:t>
      </w:r>
      <w:r>
        <w:rPr>
          <w:rFonts w:ascii="Arial" w:hAnsi="Arial" w:cs="Arial"/>
        </w:rPr>
        <w:t>greed</w:t>
      </w:r>
      <w:r w:rsidRPr="00B862EF">
        <w:rPr>
          <w:rFonts w:ascii="Arial" w:hAnsi="Arial" w:cs="Arial"/>
        </w:rPr>
        <w:t xml:space="preserve"> to look into.</w:t>
      </w:r>
      <w:r>
        <w:rPr>
          <w:rFonts w:ascii="Arial" w:hAnsi="Arial" w:cs="Arial"/>
        </w:rPr>
        <w:t xml:space="preserve"> [Ruth forwarded the report on 24 October.]</w:t>
      </w:r>
    </w:p>
    <w:p w:rsidR="00B95732" w:rsidRPr="00B862EF" w:rsidRDefault="00B95732" w:rsidP="00B95732">
      <w:pPr>
        <w:spacing w:before="120" w:after="0" w:line="252" w:lineRule="auto"/>
        <w:rPr>
          <w:rFonts w:ascii="Arial" w:hAnsi="Arial" w:cs="Arial"/>
        </w:rPr>
      </w:pPr>
      <w:r w:rsidRPr="00B862EF">
        <w:rPr>
          <w:rFonts w:ascii="Arial" w:hAnsi="Arial" w:cs="Arial"/>
          <w:b/>
        </w:rPr>
        <w:t>Next meeting:</w:t>
      </w:r>
      <w:r w:rsidRPr="00B862EF">
        <w:rPr>
          <w:rFonts w:ascii="Arial" w:hAnsi="Arial" w:cs="Arial"/>
        </w:rPr>
        <w:t xml:space="preserve"> 28 November at midday</w:t>
      </w:r>
    </w:p>
    <w:p w:rsidR="00B95732" w:rsidRPr="00A37209" w:rsidRDefault="00B95732" w:rsidP="00B95732">
      <w:pPr>
        <w:spacing w:before="120" w:after="0" w:line="276" w:lineRule="auto"/>
        <w:rPr>
          <w:rFonts w:ascii="Arial" w:hAnsi="Arial" w:cs="Arial"/>
          <w:b/>
        </w:rPr>
      </w:pPr>
      <w:r w:rsidRPr="00A37209">
        <w:rPr>
          <w:rFonts w:ascii="Arial" w:hAnsi="Arial" w:cs="Arial"/>
          <w:b/>
        </w:rPr>
        <w:t>Action points</w:t>
      </w:r>
    </w:p>
    <w:p w:rsidR="00B95732" w:rsidRDefault="00B95732" w:rsidP="00B95732">
      <w:pPr>
        <w:pStyle w:val="ListParagraph"/>
        <w:numPr>
          <w:ilvl w:val="0"/>
          <w:numId w:val="3"/>
        </w:numPr>
        <w:spacing w:before="120" w:after="0" w:line="276" w:lineRule="auto"/>
        <w:contextualSpacing w:val="0"/>
        <w:rPr>
          <w:rFonts w:ascii="Arial" w:hAnsi="Arial" w:cs="Arial"/>
        </w:rPr>
      </w:pPr>
      <w:r>
        <w:rPr>
          <w:rFonts w:ascii="Arial" w:hAnsi="Arial" w:cs="Arial"/>
        </w:rPr>
        <w:t>Unions to propose a member for the Gender Pay Gap working group.</w:t>
      </w:r>
    </w:p>
    <w:p w:rsidR="00B95732" w:rsidRDefault="00B95732" w:rsidP="00B95732">
      <w:pPr>
        <w:pStyle w:val="ListParagraph"/>
        <w:numPr>
          <w:ilvl w:val="0"/>
          <w:numId w:val="3"/>
        </w:numPr>
        <w:spacing w:before="120" w:after="0" w:line="276" w:lineRule="auto"/>
        <w:contextualSpacing w:val="0"/>
        <w:rPr>
          <w:rFonts w:ascii="Arial" w:hAnsi="Arial" w:cs="Arial"/>
        </w:rPr>
      </w:pPr>
      <w:r>
        <w:rPr>
          <w:rFonts w:ascii="Arial" w:hAnsi="Arial" w:cs="Arial"/>
        </w:rPr>
        <w:t>HR Policy team to set up a meeting about FTC data.</w:t>
      </w:r>
    </w:p>
    <w:p w:rsidR="00B95732" w:rsidRPr="00EB77C2" w:rsidRDefault="00B95732" w:rsidP="00B95732">
      <w:pPr>
        <w:pStyle w:val="ListParagraph"/>
        <w:numPr>
          <w:ilvl w:val="0"/>
          <w:numId w:val="3"/>
        </w:numPr>
        <w:spacing w:before="120" w:after="0" w:line="276" w:lineRule="auto"/>
        <w:contextualSpacing w:val="0"/>
        <w:rPr>
          <w:rFonts w:ascii="Arial" w:hAnsi="Arial" w:cs="Arial"/>
        </w:rPr>
      </w:pPr>
      <w:r>
        <w:rPr>
          <w:rFonts w:ascii="Arial" w:hAnsi="Arial" w:cs="Arial"/>
        </w:rPr>
        <w:t xml:space="preserve">HR to share the SUMS review on </w:t>
      </w:r>
      <w:proofErr w:type="spellStart"/>
      <w:r>
        <w:rPr>
          <w:rFonts w:ascii="Arial" w:hAnsi="Arial" w:cs="Arial"/>
        </w:rPr>
        <w:t>Cont</w:t>
      </w:r>
      <w:proofErr w:type="spellEnd"/>
      <w:r>
        <w:rPr>
          <w:rFonts w:ascii="Arial" w:hAnsi="Arial" w:cs="Arial"/>
        </w:rPr>
        <w:t xml:space="preserve"> Ed when available.</w:t>
      </w:r>
    </w:p>
    <w:p w:rsidR="00D62071" w:rsidRDefault="00D62071"/>
    <w:sectPr w:rsidR="00D620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39E6"/>
    <w:multiLevelType w:val="hybridMultilevel"/>
    <w:tmpl w:val="99BA25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A03D02"/>
    <w:multiLevelType w:val="hybridMultilevel"/>
    <w:tmpl w:val="4F0E3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B915B9"/>
    <w:multiLevelType w:val="hybridMultilevel"/>
    <w:tmpl w:val="EA30B030"/>
    <w:lvl w:ilvl="0" w:tplc="1FBA6FB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141642B"/>
    <w:multiLevelType w:val="hybridMultilevel"/>
    <w:tmpl w:val="75FA9B6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26042143"/>
    <w:multiLevelType w:val="hybridMultilevel"/>
    <w:tmpl w:val="C6BEE52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6B703A4"/>
    <w:multiLevelType w:val="hybridMultilevel"/>
    <w:tmpl w:val="DE60BE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0D601C"/>
    <w:multiLevelType w:val="hybridMultilevel"/>
    <w:tmpl w:val="2612F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F04BEE"/>
    <w:multiLevelType w:val="hybridMultilevel"/>
    <w:tmpl w:val="7AC67F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4E6B2B84"/>
    <w:multiLevelType w:val="hybridMultilevel"/>
    <w:tmpl w:val="2AFA4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9A736D4"/>
    <w:multiLevelType w:val="hybridMultilevel"/>
    <w:tmpl w:val="66A8B8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9CB05A8"/>
    <w:multiLevelType w:val="hybridMultilevel"/>
    <w:tmpl w:val="4C941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6F32C57"/>
    <w:multiLevelType w:val="hybridMultilevel"/>
    <w:tmpl w:val="B3A8B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94F22B5"/>
    <w:multiLevelType w:val="hybridMultilevel"/>
    <w:tmpl w:val="C6BEE52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A310CBB"/>
    <w:multiLevelType w:val="hybridMultilevel"/>
    <w:tmpl w:val="3FD89E08"/>
    <w:lvl w:ilvl="0" w:tplc="1FBA6FB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2D427D"/>
    <w:multiLevelType w:val="hybridMultilevel"/>
    <w:tmpl w:val="75FA9B6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4"/>
  </w:num>
  <w:num w:numId="4">
    <w:abstractNumId w:val="0"/>
  </w:num>
  <w:num w:numId="5">
    <w:abstractNumId w:val="6"/>
  </w:num>
  <w:num w:numId="6">
    <w:abstractNumId w:val="10"/>
  </w:num>
  <w:num w:numId="7">
    <w:abstractNumId w:val="9"/>
  </w:num>
  <w:num w:numId="8">
    <w:abstractNumId w:val="4"/>
  </w:num>
  <w:num w:numId="9">
    <w:abstractNumId w:val="2"/>
  </w:num>
  <w:num w:numId="10">
    <w:abstractNumId w:val="12"/>
  </w:num>
  <w:num w:numId="11">
    <w:abstractNumId w:val="1"/>
  </w:num>
  <w:num w:numId="12">
    <w:abstractNumId w:val="8"/>
  </w:num>
  <w:num w:numId="13">
    <w:abstractNumId w:val="11"/>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732"/>
    <w:rsid w:val="00846496"/>
    <w:rsid w:val="009A508D"/>
    <w:rsid w:val="00B95732"/>
    <w:rsid w:val="00D62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61EC5"/>
  <w15:chartTrackingRefBased/>
  <w15:docId w15:val="{81FE3BA6-A80C-44C5-97AE-3FFBCDFEC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5732"/>
  </w:style>
  <w:style w:type="paragraph" w:styleId="Heading1">
    <w:name w:val="heading 1"/>
    <w:basedOn w:val="Normal"/>
    <w:next w:val="Normal"/>
    <w:link w:val="Heading1Char"/>
    <w:uiPriority w:val="9"/>
    <w:qFormat/>
    <w:rsid w:val="00B95732"/>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95732"/>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73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95732"/>
    <w:rPr>
      <w:rFonts w:asciiTheme="majorHAnsi" w:eastAsiaTheme="majorEastAsia" w:hAnsiTheme="majorHAnsi" w:cstheme="majorBidi"/>
      <w:color w:val="2F5496" w:themeColor="accent1" w:themeShade="BF"/>
      <w:sz w:val="26"/>
      <w:szCs w:val="26"/>
    </w:rPr>
  </w:style>
  <w:style w:type="paragraph" w:styleId="PlainText">
    <w:name w:val="Plain Text"/>
    <w:basedOn w:val="Normal"/>
    <w:link w:val="PlainTextChar"/>
    <w:uiPriority w:val="99"/>
    <w:unhideWhenUsed/>
    <w:rsid w:val="00B95732"/>
    <w:pPr>
      <w:spacing w:after="0" w:line="240" w:lineRule="auto"/>
    </w:pPr>
    <w:rPr>
      <w:rFonts w:ascii="Arial" w:hAnsi="Arial"/>
      <w:szCs w:val="21"/>
    </w:rPr>
  </w:style>
  <w:style w:type="character" w:customStyle="1" w:styleId="PlainTextChar">
    <w:name w:val="Plain Text Char"/>
    <w:basedOn w:val="DefaultParagraphFont"/>
    <w:link w:val="PlainText"/>
    <w:uiPriority w:val="99"/>
    <w:rsid w:val="00B95732"/>
    <w:rPr>
      <w:rFonts w:ascii="Arial" w:hAnsi="Arial"/>
      <w:szCs w:val="21"/>
    </w:rPr>
  </w:style>
  <w:style w:type="paragraph" w:customStyle="1" w:styleId="xmsolistparagraph">
    <w:name w:val="x_msolistparagraph"/>
    <w:basedOn w:val="Normal"/>
    <w:rsid w:val="00B95732"/>
    <w:pPr>
      <w:spacing w:after="0" w:line="240" w:lineRule="auto"/>
      <w:ind w:left="720"/>
    </w:pPr>
    <w:rPr>
      <w:rFonts w:ascii="Calibri" w:hAnsi="Calibri" w:cs="Calibri"/>
      <w:lang w:eastAsia="en-GB"/>
    </w:rPr>
  </w:style>
  <w:style w:type="character" w:customStyle="1" w:styleId="eop">
    <w:name w:val="eop"/>
    <w:basedOn w:val="DefaultParagraphFont"/>
    <w:qFormat/>
    <w:rsid w:val="00B95732"/>
  </w:style>
  <w:style w:type="paragraph" w:styleId="ListParagraph">
    <w:name w:val="List Paragraph"/>
    <w:basedOn w:val="Normal"/>
    <w:uiPriority w:val="34"/>
    <w:qFormat/>
    <w:rsid w:val="00B95732"/>
    <w:pPr>
      <w:ind w:left="720"/>
      <w:contextualSpacing/>
    </w:pPr>
  </w:style>
  <w:style w:type="paragraph" w:styleId="NormalWeb">
    <w:name w:val="Normal (Web)"/>
    <w:basedOn w:val="Normal"/>
    <w:uiPriority w:val="99"/>
    <w:semiHidden/>
    <w:unhideWhenUsed/>
    <w:rsid w:val="00B957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957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r.admin.ox.ac.uk/pay-and-conditions-staff-consult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FairhurstJones</dc:creator>
  <cp:keywords/>
  <dc:description/>
  <cp:lastModifiedBy>Kathryn FairhurstJones</cp:lastModifiedBy>
  <cp:revision>1</cp:revision>
  <dcterms:created xsi:type="dcterms:W3CDTF">2024-01-15T12:09:00Z</dcterms:created>
  <dcterms:modified xsi:type="dcterms:W3CDTF">2024-01-15T12:13:00Z</dcterms:modified>
</cp:coreProperties>
</file>