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1A119" w14:textId="77777777" w:rsidR="005D72EC" w:rsidRPr="00B33C57" w:rsidRDefault="005D72EC" w:rsidP="005D72EC">
      <w:pPr>
        <w:pStyle w:val="Heading1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 w:rsidRPr="00B33C57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Summary notes from informal consultation meeting between the University and the Trades Unions</w:t>
      </w:r>
    </w:p>
    <w:p w14:paraId="701E220F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</w:p>
    <w:p w14:paraId="4F0D7B74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22 June </w:t>
      </w:r>
      <w:r w:rsidRPr="00D8396E">
        <w:rPr>
          <w:rFonts w:ascii="Arial" w:eastAsia="Times New Roman" w:hAnsi="Arial" w:cs="Arial"/>
          <w:b/>
          <w:lang w:eastAsia="en-GB"/>
        </w:rPr>
        <w:t>2023</w:t>
      </w:r>
    </w:p>
    <w:p w14:paraId="53460175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b/>
          <w:lang w:eastAsia="en-GB"/>
        </w:rPr>
      </w:pPr>
      <w:r w:rsidRPr="00D8396E">
        <w:rPr>
          <w:rFonts w:ascii="Arial" w:eastAsia="Times New Roman" w:hAnsi="Arial" w:cs="Arial"/>
          <w:b/>
          <w:lang w:eastAsia="en-GB"/>
        </w:rPr>
        <w:t>Online via Teams</w:t>
      </w:r>
    </w:p>
    <w:p w14:paraId="3FB2CA0F" w14:textId="77777777" w:rsidR="005D72EC" w:rsidRPr="00D8396E" w:rsidRDefault="005D72EC" w:rsidP="005D72EC">
      <w:pPr>
        <w:spacing w:before="120" w:line="276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</w:p>
    <w:p w14:paraId="48FE7226" w14:textId="77777777" w:rsidR="005D72EC" w:rsidRPr="00D8396E" w:rsidRDefault="005D72EC" w:rsidP="005D72EC">
      <w:pPr>
        <w:spacing w:before="120" w:line="276" w:lineRule="auto"/>
        <w:textAlignment w:val="baseline"/>
        <w:rPr>
          <w:rFonts w:ascii="Arial" w:eastAsia="Times New Roman" w:hAnsi="Arial" w:cs="Arial"/>
          <w:lang w:eastAsia="en-GB"/>
        </w:rPr>
      </w:pPr>
      <w:r w:rsidRPr="00D8396E">
        <w:rPr>
          <w:rFonts w:ascii="Arial" w:eastAsia="Times New Roman" w:hAnsi="Arial" w:cs="Arial"/>
          <w:b/>
          <w:bCs/>
          <w:lang w:eastAsia="en-GB"/>
        </w:rPr>
        <w:t>Present:</w:t>
      </w:r>
      <w:r w:rsidRPr="00D8396E">
        <w:rPr>
          <w:rFonts w:ascii="Arial" w:eastAsia="Times New Roman" w:hAnsi="Arial" w:cs="Arial"/>
          <w:lang w:eastAsia="en-GB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5D72EC" w:rsidRPr="00D8396E" w14:paraId="690E8DED" w14:textId="77777777" w:rsidTr="009B06DA">
        <w:trPr>
          <w:trHeight w:val="558"/>
        </w:trPr>
        <w:tc>
          <w:tcPr>
            <w:tcW w:w="4531" w:type="dxa"/>
          </w:tcPr>
          <w:p w14:paraId="646DE755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0" w:name="_Hlk124437642"/>
            <w:r w:rsidRPr="00D8396E">
              <w:rPr>
                <w:rFonts w:ascii="Arial" w:hAnsi="Arial" w:cs="Arial"/>
              </w:rPr>
              <w:t xml:space="preserve">Ruth Kinahan, Policy Manager                        </w:t>
            </w:r>
            <w:bookmarkEnd w:id="0"/>
          </w:p>
          <w:p w14:paraId="67508550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485" w:type="dxa"/>
          </w:tcPr>
          <w:p w14:paraId="17173B50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bookmarkStart w:id="1" w:name="_Hlk124437636"/>
            <w:r w:rsidRPr="00D8396E">
              <w:rPr>
                <w:rFonts w:ascii="Arial" w:eastAsia="Times New Roman" w:hAnsi="Arial" w:cs="Arial"/>
                <w:lang w:eastAsia="en-GB"/>
              </w:rPr>
              <w:t>David Chivall, Vice-President, UCU</w:t>
            </w:r>
          </w:p>
          <w:bookmarkEnd w:id="1"/>
          <w:p w14:paraId="714B1917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D72EC" w:rsidRPr="00D8396E" w14:paraId="240F8339" w14:textId="77777777" w:rsidTr="009B06DA">
        <w:trPr>
          <w:trHeight w:val="231"/>
        </w:trPr>
        <w:tc>
          <w:tcPr>
            <w:tcW w:w="4531" w:type="dxa"/>
          </w:tcPr>
          <w:p w14:paraId="6E679FA0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 w:rsidRPr="00D8396E">
              <w:rPr>
                <w:rFonts w:ascii="Arial" w:hAnsi="Arial" w:cs="Arial"/>
              </w:rPr>
              <w:t>Kathryn Fairhurst Jones, HR Policy Officer</w:t>
            </w:r>
          </w:p>
          <w:p w14:paraId="1863B7DC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44913AC7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>Rod Bowes, Branch Chair, Unison</w:t>
            </w:r>
          </w:p>
          <w:p w14:paraId="1288C58E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D72EC" w:rsidRPr="00D8396E" w14:paraId="4E3CE939" w14:textId="77777777" w:rsidTr="009B06DA">
        <w:trPr>
          <w:trHeight w:val="221"/>
        </w:trPr>
        <w:tc>
          <w:tcPr>
            <w:tcW w:w="4531" w:type="dxa"/>
          </w:tcPr>
          <w:p w14:paraId="0229E2C0" w14:textId="77777777" w:rsidR="005D72EC" w:rsidRPr="00D8396E" w:rsidRDefault="00071DD9" w:rsidP="009B06DA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Kilgour, Head of Reward</w:t>
            </w:r>
          </w:p>
        </w:tc>
        <w:tc>
          <w:tcPr>
            <w:tcW w:w="4485" w:type="dxa"/>
          </w:tcPr>
          <w:p w14:paraId="1BEC8657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>Peter Belk, Branch Chair, Unite</w:t>
            </w:r>
          </w:p>
          <w:p w14:paraId="5BEA7FFD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D72EC" w:rsidRPr="00D8396E" w14:paraId="139FB4A1" w14:textId="77777777" w:rsidTr="009B06DA">
        <w:trPr>
          <w:trHeight w:val="485"/>
        </w:trPr>
        <w:tc>
          <w:tcPr>
            <w:tcW w:w="4531" w:type="dxa"/>
          </w:tcPr>
          <w:p w14:paraId="11CC0128" w14:textId="77777777" w:rsidR="005D72EC" w:rsidRPr="00D8396E" w:rsidRDefault="00071DD9" w:rsidP="009B06DA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Epton, EDU</w:t>
            </w:r>
          </w:p>
        </w:tc>
        <w:tc>
          <w:tcPr>
            <w:tcW w:w="4485" w:type="dxa"/>
          </w:tcPr>
          <w:p w14:paraId="5A552004" w14:textId="7FB73DBD" w:rsidR="005D72EC" w:rsidRPr="00D8396E" w:rsidRDefault="00071DD9" w:rsidP="009B06DA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 LaRock</w:t>
            </w:r>
            <w:r w:rsidR="005D72EC" w:rsidRPr="00D8396E">
              <w:rPr>
                <w:rFonts w:ascii="Arial" w:hAnsi="Arial" w:cs="Arial"/>
              </w:rPr>
              <w:t xml:space="preserve">, </w:t>
            </w:r>
            <w:r w:rsidR="00CF6E85">
              <w:rPr>
                <w:rFonts w:ascii="Arial" w:hAnsi="Arial" w:cs="Arial"/>
              </w:rPr>
              <w:t>J</w:t>
            </w:r>
            <w:r w:rsidR="003C46EF">
              <w:rPr>
                <w:rFonts w:ascii="Arial" w:hAnsi="Arial" w:cs="Arial"/>
              </w:rPr>
              <w:t xml:space="preserve">oint President, </w:t>
            </w:r>
            <w:r w:rsidR="005D72EC" w:rsidRPr="00D8396E">
              <w:rPr>
                <w:rFonts w:ascii="Arial" w:hAnsi="Arial" w:cs="Arial"/>
              </w:rPr>
              <w:t>UCU</w:t>
            </w:r>
          </w:p>
          <w:p w14:paraId="0EBA140B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D72EC" w:rsidRPr="00D8396E" w14:paraId="21C9423F" w14:textId="77777777" w:rsidTr="009B06DA">
        <w:trPr>
          <w:trHeight w:val="309"/>
        </w:trPr>
        <w:tc>
          <w:tcPr>
            <w:tcW w:w="4531" w:type="dxa"/>
          </w:tcPr>
          <w:p w14:paraId="70E134AA" w14:textId="77777777" w:rsidR="005D72EC" w:rsidRPr="00D8396E" w:rsidRDefault="00071DD9" w:rsidP="009B06DA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Sylwia Kieran, EDU</w:t>
            </w:r>
          </w:p>
        </w:tc>
        <w:tc>
          <w:tcPr>
            <w:tcW w:w="4485" w:type="dxa"/>
          </w:tcPr>
          <w:p w14:paraId="0AAE5619" w14:textId="7B374EF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hAnsi="Arial" w:cs="Arial"/>
              </w:rPr>
            </w:pPr>
            <w:r w:rsidRPr="00D8396E">
              <w:rPr>
                <w:rFonts w:ascii="Arial" w:eastAsia="Times New Roman" w:hAnsi="Arial" w:cs="Arial"/>
                <w:lang w:eastAsia="en-GB"/>
              </w:rPr>
              <w:t xml:space="preserve">Jenny Brannan, </w:t>
            </w:r>
            <w:r w:rsidR="00CF6E85">
              <w:rPr>
                <w:rFonts w:ascii="Arial" w:eastAsia="Times New Roman" w:hAnsi="Arial" w:cs="Arial"/>
                <w:lang w:eastAsia="en-GB"/>
              </w:rPr>
              <w:t xml:space="preserve">Branch Secretary, </w:t>
            </w:r>
            <w:r w:rsidRPr="00D8396E">
              <w:rPr>
                <w:rFonts w:ascii="Arial" w:eastAsia="Times New Roman" w:hAnsi="Arial" w:cs="Arial"/>
                <w:lang w:eastAsia="en-GB"/>
              </w:rPr>
              <w:t>Unite</w:t>
            </w:r>
          </w:p>
          <w:p w14:paraId="5D29A5C4" w14:textId="77777777" w:rsidR="005D72EC" w:rsidRPr="00D8396E" w:rsidRDefault="005D72EC" w:rsidP="009B06DA">
            <w:pPr>
              <w:widowControl w:val="0"/>
              <w:spacing w:after="0" w:line="276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0FF2FE5" w14:textId="77777777" w:rsidR="005D72EC" w:rsidRPr="005F1521" w:rsidRDefault="005D72EC" w:rsidP="005D72EC">
      <w:pPr>
        <w:pStyle w:val="Heading2"/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</w:pPr>
      <w:r w:rsidRPr="005F1521"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Apologies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GB"/>
        </w:rPr>
        <w:t>:</w:t>
      </w:r>
    </w:p>
    <w:p w14:paraId="18DD4933" w14:textId="77777777" w:rsidR="005D72EC" w:rsidRDefault="005D72EC" w:rsidP="005D72EC">
      <w:pPr>
        <w:spacing w:before="120" w:line="276" w:lineRule="auto"/>
        <w:rPr>
          <w:rFonts w:ascii="Arial" w:hAnsi="Arial" w:cs="Arial"/>
          <w:bCs/>
        </w:rPr>
      </w:pPr>
      <w:r w:rsidRPr="005F1521">
        <w:rPr>
          <w:rFonts w:ascii="Arial" w:hAnsi="Arial" w:cs="Arial"/>
          <w:bCs/>
        </w:rPr>
        <w:t>Dr Markos Koumaditis</w:t>
      </w:r>
    </w:p>
    <w:p w14:paraId="7C4DD74E" w14:textId="77777777" w:rsidR="00071DD9" w:rsidRPr="005F1521" w:rsidRDefault="00071DD9" w:rsidP="005D72EC">
      <w:pPr>
        <w:spacing w:before="120"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Dawn McNish</w:t>
      </w:r>
    </w:p>
    <w:p w14:paraId="5149CADD" w14:textId="77777777" w:rsidR="005D72EC" w:rsidRPr="00D8396E" w:rsidRDefault="005D72EC" w:rsidP="005D72EC">
      <w:pPr>
        <w:pStyle w:val="Heading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396E">
        <w:rPr>
          <w:rFonts w:ascii="Arial" w:hAnsi="Arial" w:cs="Arial"/>
          <w:b/>
          <w:color w:val="auto"/>
          <w:sz w:val="22"/>
          <w:szCs w:val="22"/>
        </w:rPr>
        <w:t>Agenda</w:t>
      </w:r>
    </w:p>
    <w:p w14:paraId="16F8601F" w14:textId="77777777" w:rsidR="005D72EC" w:rsidRPr="00D8396E" w:rsidRDefault="005D72EC" w:rsidP="005D72EC">
      <w:pPr>
        <w:spacing w:before="120" w:line="276" w:lineRule="auto"/>
        <w:rPr>
          <w:rFonts w:ascii="Arial" w:hAnsi="Arial" w:cs="Arial"/>
        </w:rPr>
      </w:pPr>
    </w:p>
    <w:p w14:paraId="518C44F3" w14:textId="77777777" w:rsidR="00071DD9" w:rsidRDefault="00071DD9" w:rsidP="005D72EC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 of last meeting</w:t>
      </w:r>
    </w:p>
    <w:p w14:paraId="0D3E0741" w14:textId="77777777" w:rsidR="005D72EC" w:rsidRDefault="00071DD9" w:rsidP="005D72EC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Bullying and harassment</w:t>
      </w:r>
    </w:p>
    <w:p w14:paraId="1FA90E73" w14:textId="77777777" w:rsidR="005D72EC" w:rsidRPr="00D8396E" w:rsidRDefault="00071DD9" w:rsidP="005D72EC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V-C’s review of pay and conditions</w:t>
      </w:r>
    </w:p>
    <w:p w14:paraId="339C1058" w14:textId="77777777" w:rsidR="005D72EC" w:rsidRDefault="005D72EC" w:rsidP="005D72EC">
      <w:pPr>
        <w:pStyle w:val="xmsolistparagraph"/>
        <w:numPr>
          <w:ilvl w:val="0"/>
          <w:numId w:val="1"/>
        </w:numPr>
        <w:spacing w:before="120" w:line="276" w:lineRule="auto"/>
        <w:rPr>
          <w:rFonts w:ascii="Arial" w:eastAsia="Times New Roman" w:hAnsi="Arial" w:cs="Arial"/>
        </w:rPr>
      </w:pPr>
      <w:r w:rsidRPr="00D8396E">
        <w:rPr>
          <w:rFonts w:ascii="Arial" w:eastAsia="Times New Roman" w:hAnsi="Arial" w:cs="Arial"/>
        </w:rPr>
        <w:t>AOB</w:t>
      </w:r>
    </w:p>
    <w:p w14:paraId="052BCD26" w14:textId="77777777" w:rsidR="00984EF1" w:rsidRDefault="00984EF1" w:rsidP="001F4C5D">
      <w:pPr>
        <w:pStyle w:val="PlainText"/>
      </w:pPr>
    </w:p>
    <w:p w14:paraId="7C69E1B9" w14:textId="77777777" w:rsidR="00071DD9" w:rsidRPr="00F35C67" w:rsidRDefault="00071DD9" w:rsidP="009870E1">
      <w:pPr>
        <w:pStyle w:val="Heading2"/>
        <w:spacing w:before="120" w:line="276" w:lineRule="auto"/>
        <w:jc w:val="center"/>
        <w:rPr>
          <w:rStyle w:val="eop"/>
          <w:rFonts w:ascii="Arial" w:hAnsi="Arial" w:cs="Arial"/>
          <w:b/>
          <w:color w:val="auto"/>
          <w:sz w:val="22"/>
          <w:szCs w:val="22"/>
        </w:rPr>
      </w:pPr>
      <w:r w:rsidRPr="00F35C67">
        <w:rPr>
          <w:rStyle w:val="eop"/>
          <w:rFonts w:ascii="Arial" w:hAnsi="Arial" w:cs="Arial"/>
          <w:b/>
          <w:color w:val="auto"/>
          <w:sz w:val="22"/>
          <w:szCs w:val="22"/>
        </w:rPr>
        <w:t>Notes</w:t>
      </w:r>
    </w:p>
    <w:p w14:paraId="05057BE2" w14:textId="77777777" w:rsidR="00071DD9" w:rsidRPr="009870E1" w:rsidRDefault="00071DD9" w:rsidP="009870E1">
      <w:pPr>
        <w:pStyle w:val="ListParagraph"/>
        <w:numPr>
          <w:ilvl w:val="0"/>
          <w:numId w:val="2"/>
        </w:numPr>
        <w:spacing w:before="120" w:after="0" w:line="276" w:lineRule="auto"/>
        <w:contextualSpacing w:val="0"/>
        <w:rPr>
          <w:rFonts w:ascii="Arial" w:hAnsi="Arial" w:cs="Arial"/>
          <w:b/>
        </w:rPr>
      </w:pPr>
      <w:r w:rsidRPr="009870E1">
        <w:rPr>
          <w:rFonts w:ascii="Arial" w:hAnsi="Arial" w:cs="Arial"/>
          <w:b/>
        </w:rPr>
        <w:t>Notes of last meeting</w:t>
      </w:r>
    </w:p>
    <w:p w14:paraId="3E6E4260" w14:textId="77777777" w:rsidR="00071DD9" w:rsidRPr="00764FBD" w:rsidRDefault="00071DD9" w:rsidP="00764FBD">
      <w:pPr>
        <w:pStyle w:val="ListParagraph"/>
        <w:numPr>
          <w:ilvl w:val="0"/>
          <w:numId w:val="3"/>
        </w:numPr>
        <w:spacing w:before="120" w:after="0" w:line="276" w:lineRule="auto"/>
        <w:rPr>
          <w:rFonts w:ascii="Arial" w:hAnsi="Arial" w:cs="Arial"/>
        </w:rPr>
      </w:pPr>
      <w:r w:rsidRPr="00764FBD">
        <w:rPr>
          <w:rFonts w:ascii="Arial" w:hAnsi="Arial" w:cs="Arial"/>
        </w:rPr>
        <w:t>The notes of the last meeting were agreed.</w:t>
      </w:r>
    </w:p>
    <w:p w14:paraId="26F53C56" w14:textId="77777777" w:rsidR="00071DD9" w:rsidRPr="009870E1" w:rsidRDefault="00071DD9" w:rsidP="009870E1">
      <w:pPr>
        <w:pStyle w:val="PlainText"/>
        <w:numPr>
          <w:ilvl w:val="0"/>
          <w:numId w:val="2"/>
        </w:numPr>
        <w:spacing w:before="120" w:line="276" w:lineRule="auto"/>
        <w:rPr>
          <w:b/>
        </w:rPr>
      </w:pPr>
      <w:r w:rsidRPr="009870E1">
        <w:rPr>
          <w:b/>
        </w:rPr>
        <w:t xml:space="preserve">Bullying and harassment </w:t>
      </w:r>
    </w:p>
    <w:p w14:paraId="0F7B957D" w14:textId="77777777" w:rsidR="00A37209" w:rsidRPr="00A37209" w:rsidRDefault="00071DD9" w:rsidP="00A37209">
      <w:pPr>
        <w:pStyle w:val="PlainText"/>
        <w:numPr>
          <w:ilvl w:val="0"/>
          <w:numId w:val="3"/>
        </w:numPr>
        <w:spacing w:before="120" w:line="276" w:lineRule="auto"/>
        <w:rPr>
          <w:b/>
        </w:rPr>
      </w:pPr>
      <w:r>
        <w:t xml:space="preserve">Ruth introduced Laura Epton and Sylwia Kieran from EDU to talk about their roles and work on bullying and harassment. </w:t>
      </w:r>
      <w:r w:rsidR="00A37209">
        <w:t xml:space="preserve">The balance between formal and informal routes was discussed, and the role of harassment advisers. </w:t>
      </w:r>
      <w:bookmarkStart w:id="2" w:name="_Hlk138774888"/>
    </w:p>
    <w:p w14:paraId="2642E85A" w14:textId="6DCFA303" w:rsidR="001F4C5D" w:rsidRPr="009870E1" w:rsidRDefault="002478F0" w:rsidP="00A37209">
      <w:pPr>
        <w:pStyle w:val="PlainText"/>
        <w:numPr>
          <w:ilvl w:val="0"/>
          <w:numId w:val="2"/>
        </w:numPr>
        <w:spacing w:before="120" w:line="276" w:lineRule="auto"/>
        <w:rPr>
          <w:b/>
        </w:rPr>
      </w:pPr>
      <w:r w:rsidRPr="009870E1">
        <w:rPr>
          <w:b/>
        </w:rPr>
        <w:t>V-C’s p</w:t>
      </w:r>
      <w:r w:rsidR="001F4C5D" w:rsidRPr="009870E1">
        <w:rPr>
          <w:b/>
        </w:rPr>
        <w:t xml:space="preserve">ay and conditions report/review </w:t>
      </w:r>
    </w:p>
    <w:p w14:paraId="6FD89BAF" w14:textId="51ADA5DF" w:rsidR="00BA437F" w:rsidRDefault="0094186E" w:rsidP="00764FBD">
      <w:pPr>
        <w:pStyle w:val="PlainText"/>
        <w:numPr>
          <w:ilvl w:val="0"/>
          <w:numId w:val="4"/>
        </w:numPr>
        <w:spacing w:before="120" w:line="276" w:lineRule="auto"/>
      </w:pPr>
      <w:r>
        <w:t>Sarah set out a brief summary of progress so far. The website ha</w:t>
      </w:r>
      <w:r w:rsidR="002D1EEC">
        <w:t>d</w:t>
      </w:r>
      <w:r>
        <w:t xml:space="preserve"> launched, and the first steering group meeting ha</w:t>
      </w:r>
      <w:r w:rsidR="002D1EEC">
        <w:t>d</w:t>
      </w:r>
      <w:r>
        <w:t xml:space="preserve"> been held focused on the terms of reference. The group would meet again in July, September, October and November. </w:t>
      </w:r>
      <w:r w:rsidR="00BA437F">
        <w:t xml:space="preserve">The scope of the review </w:t>
      </w:r>
      <w:r w:rsidR="00BA437F">
        <w:lastRenderedPageBreak/>
        <w:t xml:space="preserve">was very wide, and from this priority areas would be identified. The intention </w:t>
      </w:r>
      <w:r w:rsidR="002D1EEC">
        <w:t>wa</w:t>
      </w:r>
      <w:r w:rsidR="00BA437F">
        <w:t xml:space="preserve">s that this wide-ranging review would result in a report, which would then lead to actions being identified with timescales for the views of Personnel Committee and Council. </w:t>
      </w:r>
    </w:p>
    <w:bookmarkEnd w:id="2"/>
    <w:p w14:paraId="70CDCA90" w14:textId="77777777" w:rsidR="00532972" w:rsidRPr="009870E1" w:rsidRDefault="00532972" w:rsidP="009870E1">
      <w:pPr>
        <w:pStyle w:val="PlainText"/>
        <w:numPr>
          <w:ilvl w:val="0"/>
          <w:numId w:val="2"/>
        </w:numPr>
        <w:spacing w:before="120" w:line="276" w:lineRule="auto"/>
        <w:rPr>
          <w:b/>
        </w:rPr>
      </w:pPr>
      <w:r w:rsidRPr="009870E1">
        <w:rPr>
          <w:b/>
        </w:rPr>
        <w:t>AOB</w:t>
      </w:r>
    </w:p>
    <w:p w14:paraId="19B405AB" w14:textId="0DC1388D" w:rsidR="00532972" w:rsidRDefault="00532972" w:rsidP="00A37209">
      <w:pPr>
        <w:pStyle w:val="PlainText"/>
        <w:numPr>
          <w:ilvl w:val="0"/>
          <w:numId w:val="5"/>
        </w:numPr>
        <w:spacing w:before="120" w:line="276" w:lineRule="auto"/>
      </w:pPr>
      <w:r>
        <w:t xml:space="preserve">Kathryn updated the group on the OSPS valuation. </w:t>
      </w:r>
    </w:p>
    <w:p w14:paraId="2A4A2FFD" w14:textId="48A33936" w:rsidR="00532972" w:rsidRDefault="00532972" w:rsidP="00981A94">
      <w:pPr>
        <w:pStyle w:val="PlainText"/>
        <w:numPr>
          <w:ilvl w:val="0"/>
          <w:numId w:val="5"/>
        </w:numPr>
        <w:spacing w:before="120" w:line="276" w:lineRule="auto"/>
      </w:pPr>
      <w:r>
        <w:t xml:space="preserve">Ruth asked for views on meetings over the summer. </w:t>
      </w:r>
    </w:p>
    <w:p w14:paraId="7B1FBF98" w14:textId="052E792A" w:rsidR="00D62071" w:rsidRDefault="00D62071"/>
    <w:p w14:paraId="6B757AE1" w14:textId="77777777" w:rsidR="00A37209" w:rsidRPr="00A37209" w:rsidRDefault="00A37209" w:rsidP="00A37209">
      <w:pPr>
        <w:spacing w:before="120" w:after="0" w:line="276" w:lineRule="auto"/>
        <w:rPr>
          <w:rFonts w:ascii="Arial" w:hAnsi="Arial" w:cs="Arial"/>
          <w:b/>
        </w:rPr>
      </w:pPr>
      <w:r w:rsidRPr="00A37209">
        <w:rPr>
          <w:rFonts w:ascii="Arial" w:hAnsi="Arial" w:cs="Arial"/>
          <w:b/>
        </w:rPr>
        <w:t>Action points</w:t>
      </w:r>
    </w:p>
    <w:p w14:paraId="1AFD4437" w14:textId="77777777" w:rsidR="00A37209" w:rsidRPr="00A37209" w:rsidRDefault="00A37209" w:rsidP="00A37209">
      <w:pPr>
        <w:pStyle w:val="ListParagraph"/>
        <w:numPr>
          <w:ilvl w:val="0"/>
          <w:numId w:val="6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A37209">
        <w:rPr>
          <w:rFonts w:ascii="Arial" w:hAnsi="Arial" w:cs="Arial"/>
        </w:rPr>
        <w:t>Union caseworkers to be invited to the harassment adviser induction session in July.</w:t>
      </w:r>
    </w:p>
    <w:p w14:paraId="6C71A0D1" w14:textId="77777777" w:rsidR="00A37209" w:rsidRPr="00A37209" w:rsidRDefault="00A37209" w:rsidP="00A37209">
      <w:pPr>
        <w:pStyle w:val="ListParagraph"/>
        <w:numPr>
          <w:ilvl w:val="0"/>
          <w:numId w:val="6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A37209">
        <w:rPr>
          <w:rFonts w:ascii="Arial" w:hAnsi="Arial" w:cs="Arial"/>
        </w:rPr>
        <w:t>Further updates to be brought to the group on the pay and conditions review.</w:t>
      </w:r>
    </w:p>
    <w:p w14:paraId="348D3572" w14:textId="0E40F131" w:rsidR="00A37209" w:rsidRPr="00A37209" w:rsidRDefault="00A37209" w:rsidP="00A37209">
      <w:pPr>
        <w:pStyle w:val="ListParagraph"/>
        <w:numPr>
          <w:ilvl w:val="0"/>
          <w:numId w:val="6"/>
        </w:numPr>
        <w:spacing w:before="120" w:after="0" w:line="276" w:lineRule="auto"/>
        <w:contextualSpacing w:val="0"/>
        <w:rPr>
          <w:rFonts w:ascii="Arial" w:hAnsi="Arial" w:cs="Arial"/>
        </w:rPr>
      </w:pPr>
      <w:r w:rsidRPr="00A37209">
        <w:rPr>
          <w:rFonts w:ascii="Arial" w:hAnsi="Arial" w:cs="Arial"/>
        </w:rPr>
        <w:t>Summer meetings to be rescheduled.</w:t>
      </w:r>
      <w:bookmarkStart w:id="3" w:name="_GoBack"/>
      <w:bookmarkEnd w:id="3"/>
    </w:p>
    <w:sectPr w:rsidR="00A37209" w:rsidRPr="00A37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65F"/>
    <w:multiLevelType w:val="hybridMultilevel"/>
    <w:tmpl w:val="2DEA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85B16"/>
    <w:multiLevelType w:val="hybridMultilevel"/>
    <w:tmpl w:val="1E1C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1642B"/>
    <w:multiLevelType w:val="hybridMultilevel"/>
    <w:tmpl w:val="730639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AB1E2C"/>
    <w:multiLevelType w:val="hybridMultilevel"/>
    <w:tmpl w:val="4EA0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93DD8"/>
    <w:multiLevelType w:val="hybridMultilevel"/>
    <w:tmpl w:val="730639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04BEE"/>
    <w:multiLevelType w:val="hybridMultilevel"/>
    <w:tmpl w:val="7AC67F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5D"/>
    <w:rsid w:val="00071DD9"/>
    <w:rsid w:val="000E616A"/>
    <w:rsid w:val="00147981"/>
    <w:rsid w:val="00183437"/>
    <w:rsid w:val="001B3D15"/>
    <w:rsid w:val="001F4C5D"/>
    <w:rsid w:val="002478F0"/>
    <w:rsid w:val="002D1EEC"/>
    <w:rsid w:val="0036221C"/>
    <w:rsid w:val="003C46EF"/>
    <w:rsid w:val="00532972"/>
    <w:rsid w:val="005C6063"/>
    <w:rsid w:val="005D72EC"/>
    <w:rsid w:val="00620484"/>
    <w:rsid w:val="006543F8"/>
    <w:rsid w:val="00764FBD"/>
    <w:rsid w:val="008F7033"/>
    <w:rsid w:val="0094186E"/>
    <w:rsid w:val="00981A94"/>
    <w:rsid w:val="00984EF1"/>
    <w:rsid w:val="009870E1"/>
    <w:rsid w:val="009A508D"/>
    <w:rsid w:val="00A37209"/>
    <w:rsid w:val="00A526EF"/>
    <w:rsid w:val="00A80C79"/>
    <w:rsid w:val="00BA437F"/>
    <w:rsid w:val="00CF6E85"/>
    <w:rsid w:val="00D2681A"/>
    <w:rsid w:val="00D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E8A4"/>
  <w15:chartTrackingRefBased/>
  <w15:docId w15:val="{2B46CDD4-3F2E-494E-B39D-1D8E4218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2E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2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4C5D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C5D"/>
    <w:rPr>
      <w:rFonts w:ascii="Arial" w:hAnsi="Arial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D7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2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listparagraph">
    <w:name w:val="x_msolistparagraph"/>
    <w:basedOn w:val="Normal"/>
    <w:rsid w:val="005D72EC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op">
    <w:name w:val="eop"/>
    <w:basedOn w:val="DefaultParagraphFont"/>
    <w:qFormat/>
    <w:rsid w:val="00071DD9"/>
  </w:style>
  <w:style w:type="paragraph" w:styleId="ListParagraph">
    <w:name w:val="List Paragraph"/>
    <w:basedOn w:val="Normal"/>
    <w:uiPriority w:val="34"/>
    <w:qFormat/>
    <w:rsid w:val="00071D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6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736C-9018-47D3-A51E-9D347B24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FairhurstJones</dc:creator>
  <cp:keywords/>
  <dc:description/>
  <cp:lastModifiedBy>Kathryn FairhurstJones</cp:lastModifiedBy>
  <cp:revision>2</cp:revision>
  <dcterms:created xsi:type="dcterms:W3CDTF">2023-08-03T10:01:00Z</dcterms:created>
  <dcterms:modified xsi:type="dcterms:W3CDTF">2023-08-03T10:01:00Z</dcterms:modified>
</cp:coreProperties>
</file>