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0F60"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cyan"/>
          <w:lang w:eastAsia="en-GB"/>
        </w:rPr>
        <w:t>For Associate Professorships/Professorships where the University is the major employer</w:t>
      </w:r>
    </w:p>
    <w:p w14:paraId="21C3C3B9"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yellow"/>
          <w:lang w:eastAsia="en-GB"/>
        </w:rPr>
        <w:t>Note: sections highlighted in yellow may need to be edited or removed by college or department; sections highlighted in blue give guidance on drafting</w:t>
      </w:r>
      <w:r>
        <w:rPr>
          <w:rFonts w:eastAsia="Times New Roman" w:cs="Times New Roman"/>
          <w:b/>
          <w:bCs/>
          <w:i/>
          <w:lang w:eastAsia="en-GB"/>
        </w:rPr>
        <w:t xml:space="preserve"> </w:t>
      </w:r>
      <w:r>
        <w:rPr>
          <w:rFonts w:eastAsia="Times New Roman" w:cs="Times New Roman"/>
          <w:b/>
          <w:bCs/>
          <w:i/>
          <w:highlight w:val="yellow"/>
          <w:lang w:eastAsia="en-GB"/>
        </w:rPr>
        <w:t>and should be removed from the final version</w:t>
      </w:r>
      <w:r>
        <w:rPr>
          <w:rFonts w:eastAsia="Times New Roman" w:cs="Times New Roman"/>
          <w:b/>
          <w:bCs/>
          <w:i/>
          <w:lang w:eastAsia="en-GB"/>
        </w:rPr>
        <w:t>.</w:t>
      </w:r>
    </w:p>
    <w:p w14:paraId="6E384E9F"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sz w:val="32"/>
          <w:szCs w:val="32"/>
          <w:lang w:eastAsia="en-GB"/>
        </w:rPr>
      </w:pPr>
      <w:r>
        <w:rPr>
          <w:rFonts w:eastAsia="Times New Roman" w:cs="Times New Roman"/>
          <w:b/>
          <w:bCs/>
          <w:i/>
          <w:sz w:val="32"/>
          <w:szCs w:val="32"/>
          <w:lang w:eastAsia="en-GB"/>
        </w:rPr>
        <w:t>Job Description and Selection Criteria</w:t>
      </w:r>
    </w:p>
    <w:tbl>
      <w:tblPr>
        <w:tblW w:w="9322" w:type="dxa"/>
        <w:tblLayout w:type="fixed"/>
        <w:tblLook w:val="01E0" w:firstRow="1" w:lastRow="1" w:firstColumn="1" w:lastColumn="1" w:noHBand="0" w:noVBand="0"/>
      </w:tblPr>
      <w:tblGrid>
        <w:gridCol w:w="2516"/>
        <w:gridCol w:w="6806"/>
      </w:tblGrid>
      <w:tr w:rsidR="00671981" w14:paraId="50EA039F" w14:textId="77777777">
        <w:tc>
          <w:tcPr>
            <w:tcW w:w="2516" w:type="dxa"/>
            <w:tcBorders>
              <w:top w:val="single" w:sz="4" w:space="0" w:color="000000"/>
              <w:bottom w:val="single" w:sz="4" w:space="0" w:color="000000"/>
              <w:right w:val="single" w:sz="4" w:space="0" w:color="000000"/>
            </w:tcBorders>
            <w:shd w:val="clear" w:color="auto" w:fill="D9D9D9"/>
            <w:vAlign w:val="center"/>
          </w:tcPr>
          <w:p w14:paraId="012D0F5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Post</w:t>
            </w:r>
          </w:p>
        </w:tc>
        <w:tc>
          <w:tcPr>
            <w:tcW w:w="6805" w:type="dxa"/>
            <w:tcBorders>
              <w:top w:val="single" w:sz="4" w:space="0" w:color="000000"/>
              <w:left w:val="single" w:sz="4" w:space="0" w:color="000000"/>
              <w:bottom w:val="single" w:sz="4" w:space="0" w:color="000000"/>
            </w:tcBorders>
            <w:vAlign w:val="center"/>
          </w:tcPr>
          <w:p w14:paraId="38B34850"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r>
              <w:rPr>
                <w:rFonts w:eastAsia="Times New Roman" w:cs="Times New Roman"/>
                <w:b/>
              </w:rPr>
              <w:t xml:space="preserve"> </w:t>
            </w:r>
            <w:r>
              <w:rPr>
                <w:i/>
                <w:iCs/>
                <w:highlight w:val="yellow"/>
              </w:rPr>
              <w:t xml:space="preserve">(NB </w:t>
            </w:r>
            <w:r>
              <w:rPr>
                <w:i/>
                <w:iCs/>
                <w:color w:val="1F497D"/>
                <w:highlight w:val="yellow"/>
              </w:rPr>
              <w:t xml:space="preserve">in </w:t>
            </w:r>
            <w:r>
              <w:rPr>
                <w:i/>
                <w:iCs/>
                <w:highlight w:val="yellow"/>
              </w:rPr>
              <w:t>SSD</w:t>
            </w:r>
            <w:r>
              <w:rPr>
                <w:i/>
                <w:iCs/>
                <w:color w:val="1F497D"/>
                <w:highlight w:val="yellow"/>
              </w:rPr>
              <w:t>, posts are</w:t>
            </w:r>
            <w:r>
              <w:rPr>
                <w:i/>
                <w:iCs/>
                <w:highlight w:val="yellow"/>
              </w:rPr>
              <w:t xml:space="preserve"> advertise</w:t>
            </w:r>
            <w:r>
              <w:rPr>
                <w:i/>
                <w:iCs/>
                <w:color w:val="1F497D"/>
                <w:highlight w:val="yellow"/>
              </w:rPr>
              <w:t>d</w:t>
            </w:r>
            <w:r>
              <w:rPr>
                <w:i/>
                <w:iCs/>
                <w:highlight w:val="yellow"/>
              </w:rPr>
              <w:t xml:space="preserve"> as “Associate Professorship” only.)</w:t>
            </w:r>
          </w:p>
        </w:tc>
      </w:tr>
      <w:tr w:rsidR="00671981" w14:paraId="5E25B428" w14:textId="77777777">
        <w:tc>
          <w:tcPr>
            <w:tcW w:w="2516" w:type="dxa"/>
            <w:tcBorders>
              <w:top w:val="single" w:sz="4" w:space="0" w:color="000000"/>
              <w:bottom w:val="single" w:sz="4" w:space="0" w:color="000000"/>
              <w:right w:val="single" w:sz="4" w:space="0" w:color="000000"/>
            </w:tcBorders>
            <w:shd w:val="clear" w:color="auto" w:fill="D9D9D9"/>
            <w:vAlign w:val="center"/>
          </w:tcPr>
          <w:p w14:paraId="3C99D8E8"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vAlign w:val="center"/>
          </w:tcPr>
          <w:p w14:paraId="75231691"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4304E338" w14:textId="77777777">
        <w:tc>
          <w:tcPr>
            <w:tcW w:w="2516" w:type="dxa"/>
            <w:tcBorders>
              <w:top w:val="single" w:sz="4" w:space="0" w:color="000000"/>
              <w:bottom w:val="single" w:sz="4" w:space="0" w:color="000000"/>
              <w:right w:val="single" w:sz="4" w:space="0" w:color="000000"/>
            </w:tcBorders>
            <w:shd w:val="clear" w:color="auto" w:fill="D9D9D9"/>
            <w:vAlign w:val="center"/>
          </w:tcPr>
          <w:p w14:paraId="677D498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vAlign w:val="center"/>
          </w:tcPr>
          <w:p w14:paraId="4C7BC36C"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highlight w:val="yellow"/>
              </w:rPr>
            </w:pPr>
          </w:p>
        </w:tc>
      </w:tr>
      <w:tr w:rsidR="00671981" w14:paraId="12829C7E" w14:textId="77777777">
        <w:tc>
          <w:tcPr>
            <w:tcW w:w="2516" w:type="dxa"/>
            <w:tcBorders>
              <w:top w:val="single" w:sz="4" w:space="0" w:color="000000"/>
              <w:bottom w:val="single" w:sz="4" w:space="0" w:color="000000"/>
              <w:right w:val="single" w:sz="4" w:space="0" w:color="000000"/>
            </w:tcBorders>
            <w:shd w:val="clear" w:color="auto" w:fill="D9D9D9"/>
            <w:vAlign w:val="center"/>
          </w:tcPr>
          <w:p w14:paraId="2D8DC52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vAlign w:val="center"/>
          </w:tcPr>
          <w:p w14:paraId="32D0E233"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6CA2E096" w14:textId="77777777">
        <w:trPr>
          <w:trHeight w:val="661"/>
        </w:trPr>
        <w:tc>
          <w:tcPr>
            <w:tcW w:w="2516" w:type="dxa"/>
            <w:tcBorders>
              <w:top w:val="single" w:sz="4" w:space="0" w:color="000000"/>
              <w:bottom w:val="single" w:sz="4" w:space="0" w:color="000000"/>
              <w:right w:val="single" w:sz="4" w:space="0" w:color="000000"/>
            </w:tcBorders>
            <w:shd w:val="clear" w:color="auto" w:fill="D9D9D9"/>
            <w:vAlign w:val="center"/>
          </w:tcPr>
          <w:p w14:paraId="37BA38B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vAlign w:val="center"/>
          </w:tcPr>
          <w:p w14:paraId="7E1E54A9" w14:textId="77777777" w:rsidR="00671981" w:rsidRDefault="0016193A">
            <w:pPr>
              <w:widowControl w:val="0"/>
              <w:tabs>
                <w:tab w:val="left" w:pos="576"/>
                <w:tab w:val="left" w:pos="1152"/>
                <w:tab w:val="left" w:pos="1728"/>
                <w:tab w:val="left" w:pos="5760"/>
              </w:tabs>
              <w:spacing w:after="100" w:line="240" w:lineRule="atLeast"/>
              <w:rPr>
                <w:rFonts w:eastAsia="Times New Roman" w:cs="Times New Roman"/>
                <w:b/>
              </w:rPr>
            </w:pPr>
            <w:r>
              <w:rPr>
                <w:rFonts w:eastAsia="Times New Roman" w:cs="Times New Roman"/>
                <w:b/>
              </w:rPr>
              <w:t>Permanent upon completion of a successful review. The review is conducted during the first 5 years.</w:t>
            </w:r>
          </w:p>
        </w:tc>
      </w:tr>
      <w:tr w:rsidR="00671981" w14:paraId="06F4DBAF" w14:textId="77777777">
        <w:trPr>
          <w:trHeight w:val="461"/>
        </w:trPr>
        <w:tc>
          <w:tcPr>
            <w:tcW w:w="2516" w:type="dxa"/>
            <w:tcBorders>
              <w:top w:val="single" w:sz="4" w:space="0" w:color="000000"/>
              <w:bottom w:val="single" w:sz="4" w:space="0" w:color="000000"/>
              <w:right w:val="single" w:sz="4" w:space="0" w:color="000000"/>
            </w:tcBorders>
            <w:shd w:val="clear" w:color="auto" w:fill="D9D9D9"/>
            <w:vAlign w:val="center"/>
          </w:tcPr>
          <w:p w14:paraId="3F8ECACF"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Salary</w:t>
            </w:r>
          </w:p>
        </w:tc>
        <w:tc>
          <w:tcPr>
            <w:tcW w:w="6805" w:type="dxa"/>
            <w:tcBorders>
              <w:top w:val="single" w:sz="4" w:space="0" w:color="000000"/>
              <w:left w:val="single" w:sz="4" w:space="0" w:color="000000"/>
              <w:bottom w:val="single" w:sz="4" w:space="0" w:color="000000"/>
            </w:tcBorders>
            <w:vAlign w:val="center"/>
          </w:tcPr>
          <w:p w14:paraId="64074BD3" w14:textId="77777777" w:rsidR="00671981" w:rsidRDefault="0016193A">
            <w:pPr>
              <w:widowControl w:val="0"/>
              <w:tabs>
                <w:tab w:val="left" w:pos="576"/>
                <w:tab w:val="left" w:pos="1152"/>
                <w:tab w:val="left" w:pos="1728"/>
                <w:tab w:val="left" w:pos="5760"/>
              </w:tabs>
              <w:spacing w:after="0" w:line="240" w:lineRule="atLeast"/>
              <w:rPr>
                <w:rFonts w:eastAsia="Times New Roman" w:cs="Times New Roman"/>
                <w:i/>
                <w:lang w:eastAsia="en-GB"/>
              </w:rPr>
            </w:pPr>
            <w:r>
              <w:rPr>
                <w:rFonts w:eastAsia="Times New Roman" w:cs="Times New Roman"/>
                <w:i/>
                <w:highlight w:val="yellow"/>
                <w:lang w:eastAsia="en-GB"/>
              </w:rPr>
              <w:t>give combined salary range</w:t>
            </w:r>
          </w:p>
        </w:tc>
      </w:tr>
    </w:tbl>
    <w:p w14:paraId="2D5C1A2B" w14:textId="77777777" w:rsidR="00A31EC5" w:rsidRDefault="00A31EC5">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p>
    <w:p w14:paraId="634C6DFE" w14:textId="7F3EF579"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Overview of the post</w:t>
      </w:r>
    </w:p>
    <w:p w14:paraId="06249300"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lang w:eastAsia="en-GB"/>
        </w:rPr>
        <w:t xml:space="preserve">The </w:t>
      </w:r>
      <w:r>
        <w:rPr>
          <w:rFonts w:eastAsia="Times New Roman" w:cs="Times New Roman"/>
          <w:highlight w:val="yellow"/>
          <w:lang w:eastAsia="en-GB"/>
        </w:rPr>
        <w:t>Department/Faculty of XX and XX College</w:t>
      </w:r>
      <w:r>
        <w:rPr>
          <w:rFonts w:eastAsia="Times New Roman" w:cs="Times New Roman"/>
          <w:lang w:eastAsia="en-GB"/>
        </w:rPr>
        <w:t xml:space="preserve"> are recruiting an Associate Professor of </w:t>
      </w:r>
      <w:r>
        <w:rPr>
          <w:rFonts w:eastAsia="Times New Roman" w:cs="Times New Roman"/>
          <w:highlight w:val="yellow"/>
          <w:lang w:eastAsia="en-GB"/>
        </w:rPr>
        <w:t>XX</w:t>
      </w:r>
      <w:r>
        <w:rPr>
          <w:rFonts w:eastAsia="Times New Roman" w:cs="Times New Roman"/>
          <w:lang w:eastAsia="en-GB"/>
        </w:rPr>
        <w:t xml:space="preserve"> to … </w:t>
      </w:r>
    </w:p>
    <w:p w14:paraId="442825CA"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i/>
          <w:highlight w:val="cyan"/>
          <w:lang w:eastAsia="en-GB"/>
        </w:rPr>
        <w:t>Include a short overview of the role including the context of the role within the department/faculty and college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department/faculty etc.</w:t>
      </w:r>
    </w:p>
    <w:p w14:paraId="533E9877" w14:textId="77777777" w:rsidR="00671981" w:rsidRDefault="0016193A">
      <w:pPr>
        <w:tabs>
          <w:tab w:val="left" w:pos="567"/>
          <w:tab w:val="left" w:pos="1134"/>
          <w:tab w:val="left" w:pos="1701"/>
          <w:tab w:val="left" w:pos="1728"/>
          <w:tab w:val="left" w:pos="5670"/>
          <w:tab w:val="left" w:pos="5760"/>
          <w:tab w:val="left" w:pos="9072"/>
        </w:tabs>
        <w:spacing w:after="240" w:line="240" w:lineRule="atLeast"/>
        <w:jc w:val="both"/>
        <w:rPr>
          <w:rFonts w:eastAsia="Times New Roman" w:cs="Arial"/>
          <w:lang w:eastAsia="en-GB"/>
        </w:rPr>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 xml:space="preserve">(name and contact details for </w:t>
      </w:r>
      <w:r>
        <w:rPr>
          <w:rFonts w:eastAsia="Times New Roman" w:cs="Times New Roman"/>
          <w:highlight w:val="yellow"/>
          <w:lang w:eastAsia="en-GB"/>
        </w:rPr>
        <w:t>department/faculty</w:t>
      </w:r>
      <w:r>
        <w:rPr>
          <w:rFonts w:eastAsia="Times New Roman" w:cs="Arial"/>
          <w:color w:val="000000"/>
          <w:highlight w:val="yellow"/>
          <w:lang w:eastAsia="en-GB"/>
        </w:rPr>
        <w:t>/college)</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4CD80B04"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 xml:space="preserve">The role of Associate Professor at Oxford </w:t>
      </w:r>
    </w:p>
    <w:p w14:paraId="172B86FA" w14:textId="1C6AFC25" w:rsidR="00671981" w:rsidRDefault="0016193A">
      <w:pPr>
        <w:tabs>
          <w:tab w:val="left" w:pos="576"/>
          <w:tab w:val="left" w:pos="1152"/>
          <w:tab w:val="left" w:pos="1728"/>
          <w:tab w:val="left" w:pos="5760"/>
        </w:tabs>
        <w:spacing w:after="240" w:line="240" w:lineRule="atLeast"/>
        <w:jc w:val="both"/>
        <w:rPr>
          <w:rFonts w:eastAsia="Times New Roman" w:cs="Arial"/>
          <w:szCs w:val="24"/>
          <w:lang w:eastAsia="en-GB"/>
        </w:rPr>
      </w:pPr>
      <w:r>
        <w:rPr>
          <w:rFonts w:eastAsia="Times New Roman" w:cs="Arial"/>
          <w:szCs w:val="24"/>
          <w:lang w:eastAsia="en-GB"/>
        </w:rPr>
        <w:t>Associate Professor is the main academic career grade at Oxford with a focus on research and teaching. Associate Professors are appointed jointly by a University department/faculty and an Oxford college, and you will have a contract with both.</w:t>
      </w:r>
    </w:p>
    <w:p w14:paraId="7BE5D538" w14:textId="77777777" w:rsidR="00671981"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lastRenderedPageBreak/>
        <w:t xml:space="preserve">Associate Professors are full members of </w:t>
      </w:r>
      <w:proofErr w:type="gramStart"/>
      <w:r>
        <w:rPr>
          <w:rFonts w:eastAsia="Times New Roman" w:cs="Arial"/>
          <w:szCs w:val="24"/>
          <w:lang w:eastAsia="en-GB"/>
        </w:rPr>
        <w:t>University</w:t>
      </w:r>
      <w:proofErr w:type="gramEnd"/>
      <w:r>
        <w:rPr>
          <w:rFonts w:eastAsia="Times New Roman" w:cs="Arial"/>
          <w:szCs w:val="24"/>
          <w:lang w:eastAsia="en-GB"/>
        </w:rPr>
        <w:t xml:space="preserve"> departments/faculties </w:t>
      </w:r>
      <w:r>
        <w:rPr>
          <w:rFonts w:eastAsia="Times New Roman" w:cs="Arial"/>
          <w:szCs w:val="24"/>
          <w:highlight w:val="yellow"/>
          <w:lang w:eastAsia="en-GB"/>
        </w:rPr>
        <w:t>and college governing bodies</w:t>
      </w:r>
      <w:r>
        <w:rPr>
          <w:rFonts w:eastAsia="Times New Roman" w:cs="Arial"/>
          <w:szCs w:val="24"/>
          <w:lang w:eastAsia="en-GB"/>
        </w:rPr>
        <w:t xml:space="preserve"> playing a role in the democratic governance of the University </w:t>
      </w:r>
      <w:r>
        <w:rPr>
          <w:rFonts w:eastAsia="Times New Roman" w:cs="Arial"/>
          <w:szCs w:val="24"/>
          <w:highlight w:val="yellow"/>
          <w:lang w:eastAsia="en-GB"/>
        </w:rPr>
        <w:t>and their college</w:t>
      </w:r>
      <w:r>
        <w:rPr>
          <w:rFonts w:eastAsia="Times New Roman" w:cs="Arial"/>
          <w:szCs w:val="24"/>
          <w:lang w:eastAsia="en-GB"/>
        </w:rPr>
        <w:t xml:space="preserve">. You will join a lively, intellectually stimulating and multi-disciplinary community which performs to the highest international levels in research and teaching, with extraordinary levels of innovation, creativity and entrepreneurship. </w:t>
      </w:r>
    </w:p>
    <w:p w14:paraId="3B31D296"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section for further details of sabbatical leave). There is the potential for </w:t>
      </w:r>
      <w:r>
        <w:rPr>
          <w:rFonts w:eastAsia="Times New Roman" w:cs="Arial"/>
          <w:color w:val="000000"/>
          <w:lang w:eastAsia="en-GB"/>
        </w:rPr>
        <w:t>temporary changes to the balance of duties between College and University to enable</w:t>
      </w:r>
      <w:r>
        <w:rPr>
          <w:rFonts w:eastAsia="Times New Roman" w:cs="Times New Roman"/>
          <w:szCs w:val="24"/>
          <w:lang w:eastAsia="en-GB"/>
        </w:rPr>
        <w:t xml:space="preserve"> a focus on different aspects of work at different stages in your career.</w:t>
      </w:r>
    </w:p>
    <w:p w14:paraId="0168871C" w14:textId="77777777" w:rsidR="00671981" w:rsidRDefault="0016193A">
      <w:pPr>
        <w:tabs>
          <w:tab w:val="left" w:pos="576"/>
          <w:tab w:val="left" w:pos="1152"/>
          <w:tab w:val="left" w:pos="1728"/>
          <w:tab w:val="left" w:pos="5760"/>
        </w:tabs>
        <w:spacing w:after="240" w:line="240" w:lineRule="auto"/>
        <w:jc w:val="both"/>
        <w:rPr>
          <w:rFonts w:eastAsia="Times New Roman" w:cs="Arial"/>
          <w:color w:val="000000"/>
          <w:lang w:eastAsia="en-GB"/>
        </w:rPr>
      </w:pPr>
      <w:r>
        <w:rPr>
          <w:rFonts w:eastAsia="Times New Roman" w:cs="Arial"/>
          <w:color w:val="000000"/>
          <w:lang w:eastAsia="en-GB"/>
        </w:rPr>
        <w:t>Oxford offers many opportunities for professional development in research and teaching. Associate Professors may apply for the title of full Professor in annual exercises. If the title is conferred, you will also have access to professorial merit pay opportunities. In exceptional cases, the title of full Professor may be awarded on appointment.</w:t>
      </w:r>
    </w:p>
    <w:p w14:paraId="2213DCA5" w14:textId="77777777" w:rsidR="00671981"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are confirmed as permanent on successful completion of a review during the first five years. The vast majority of Associate Professors successfully complete this initial review. </w:t>
      </w:r>
    </w:p>
    <w:p w14:paraId="6F046481"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Duties of the post </w:t>
      </w:r>
    </w:p>
    <w:p w14:paraId="1690A7E8"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The main duties of the post are as follows:</w:t>
      </w:r>
    </w:p>
    <w:p w14:paraId="468634E4"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highlight w:val="yellow"/>
          <w:lang w:eastAsia="en-GB"/>
        </w:rPr>
        <w:t>Insert main duties here</w:t>
      </w:r>
    </w:p>
    <w:p w14:paraId="25A7DEDA"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 xml:space="preserve">List research, teaching (including college teaching and graduate supervision), examining, and any administrative and/or pastoral duties for both University and College.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341D2ABC"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For holders of non-tutorial fellowships (NTFs), indicate that the successful candidate will be required to undertake six hours of tutorial or equivalent teaching for colleges per week, or a broadly equivalent load at the discretion of the faculty or department. If the precise NTF duties are known, they should be specified here.</w:t>
      </w:r>
    </w:p>
    <w:p w14:paraId="5DFD4A75"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Arial"/>
          <w:bCs/>
          <w:i/>
          <w:highlight w:val="cyan"/>
          <w:lang w:eastAsia="en-GB"/>
        </w:rPr>
        <w:t>NB list the duties without using the term “NTF” as this is Oxford “jargon” which should be avoided in FPs.</w:t>
      </w:r>
    </w:p>
    <w:p w14:paraId="591E5460" w14:textId="77777777" w:rsidR="00671981" w:rsidRDefault="0016193A">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cyan"/>
        </w:rPr>
      </w:pPr>
      <w:r>
        <w:rPr>
          <w:rFonts w:eastAsia="Times New Roman" w:cs="Times New Roman"/>
          <w:b/>
          <w:bCs/>
          <w:kern w:val="2"/>
          <w:highlight w:val="yellow"/>
        </w:rPr>
        <w:t xml:space="preserve">Hazard-specific / Safety-critical duties </w:t>
      </w:r>
      <w:r>
        <w:rPr>
          <w:rFonts w:eastAsia="Times New Roman" w:cs="Times New Roman"/>
          <w:b/>
          <w:bCs/>
          <w:kern w:val="2"/>
          <w:highlight w:val="cyan"/>
        </w:rPr>
        <w:t>[delete if not appropriate]</w:t>
      </w:r>
    </w:p>
    <w:p w14:paraId="7B97D9F6" w14:textId="77777777" w:rsidR="00671981" w:rsidRDefault="00671981">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Cs/>
          <w:kern w:val="2"/>
          <w:highlight w:val="yellow"/>
        </w:rPr>
      </w:pPr>
    </w:p>
    <w:p w14:paraId="0B91B293"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yellow"/>
        </w:rPr>
        <w:t>This post includes the following hazards or safety-critical activities which will require successful pre-employment health screening through our Occupational Health Service before you will be allowed to start work:</w:t>
      </w:r>
    </w:p>
    <w:p w14:paraId="6F7C5CC9"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cyan"/>
        </w:rPr>
        <w:t>[Delete as appropriate:]</w:t>
      </w:r>
    </w:p>
    <w:p w14:paraId="11006B6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at heights</w:t>
      </w:r>
    </w:p>
    <w:p w14:paraId="5824327E"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Night working (11pm-6am)</w:t>
      </w:r>
    </w:p>
    <w:p w14:paraId="7FB1E5D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Lone Working</w:t>
      </w:r>
    </w:p>
    <w:p w14:paraId="66CB295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hot or cold environments</w:t>
      </w:r>
    </w:p>
    <w:p w14:paraId="1AFCFBE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Driving on University business</w:t>
      </w:r>
    </w:p>
    <w:p w14:paraId="7658302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Ionising Radiation</w:t>
      </w:r>
    </w:p>
    <w:p w14:paraId="303BDEDF"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Open food handling</w:t>
      </w:r>
    </w:p>
    <w:p w14:paraId="03E1EC5A" w14:textId="6931A005"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category 3b or 4 </w:t>
      </w:r>
      <w:proofErr w:type="gramStart"/>
      <w:r w:rsidRPr="00852CFA">
        <w:rPr>
          <w:rFonts w:eastAsia="Times New Roman" w:cs="Times New Roman"/>
          <w:bCs/>
          <w:kern w:val="2"/>
          <w:highlight w:val="yellow"/>
        </w:rPr>
        <w:t>lasers  (</w:t>
      </w:r>
      <w:proofErr w:type="gramEnd"/>
      <w:r w:rsidR="00852CFA" w:rsidRPr="00852CFA">
        <w:rPr>
          <w:rFonts w:cstheme="minorHAnsi"/>
          <w:highlight w:val="yellow"/>
        </w:rPr>
        <w:fldChar w:fldCharType="begin"/>
      </w:r>
      <w:r w:rsidR="00852CFA" w:rsidRPr="00852CFA">
        <w:rPr>
          <w:rFonts w:cstheme="minorHAnsi"/>
          <w:highlight w:val="yellow"/>
        </w:rPr>
        <w:instrText xml:space="preserve"> HYPERLINK "https://cosy.ox.ac.uk/accessplan/LMSPortal/UI/Page/Courses/book.aspx?courseid=SAFEW00008" </w:instrText>
      </w:r>
      <w:r w:rsidR="00852CFA" w:rsidRPr="00852CFA">
        <w:rPr>
          <w:rFonts w:cstheme="minorHAnsi"/>
          <w:highlight w:val="yellow"/>
        </w:rPr>
        <w:fldChar w:fldCharType="separate"/>
      </w:r>
      <w:r w:rsidR="00852CFA" w:rsidRPr="00852CFA">
        <w:rPr>
          <w:rStyle w:val="Hyperlink"/>
          <w:rFonts w:cstheme="minorHAnsi"/>
          <w:highlight w:val="yellow"/>
        </w:rPr>
        <w:t>Laser Safety Introduction Webinar (Web)</w:t>
      </w:r>
      <w:r w:rsidR="00852CFA" w:rsidRPr="00852CFA">
        <w:rPr>
          <w:rFonts w:cstheme="minorHAnsi"/>
          <w:highlight w:val="yellow"/>
        </w:rPr>
        <w:fldChar w:fldCharType="end"/>
      </w:r>
      <w:r w:rsidRPr="00852CFA">
        <w:rPr>
          <w:rFonts w:eastAsia="Times New Roman" w:cs="Times New Roman"/>
          <w:bCs/>
          <w:kern w:val="2"/>
          <w:highlight w:val="yellow"/>
        </w:rPr>
        <w:t>)</w:t>
      </w:r>
    </w:p>
    <w:p w14:paraId="0D34FC4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8">
        <w:r>
          <w:rPr>
            <w:rStyle w:val="Hyperlink"/>
            <w:rFonts w:eastAsia="Times New Roman" w:cs="Times New Roman"/>
            <w:bCs/>
            <w:kern w:val="2"/>
            <w:highlight w:val="yellow"/>
          </w:rPr>
          <w:t>Hazard Group 3 pathogens</w:t>
        </w:r>
      </w:hyperlink>
    </w:p>
    <w:p w14:paraId="44BF29DA"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lastRenderedPageBreak/>
        <w:t>Working with blood, human products and human tissues</w:t>
      </w:r>
    </w:p>
    <w:p w14:paraId="74B565E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clinical areas with direct contact with patients (NOT administrative roles)</w:t>
      </w:r>
    </w:p>
    <w:p w14:paraId="6E13940D"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 with allergens,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laboratory animals, pollen, dust, fish or insects etc.</w:t>
      </w:r>
    </w:p>
    <w:p w14:paraId="0023B308"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with any substance which has any of the following pictograms on their MSDS:</w:t>
      </w:r>
    </w:p>
    <w:p w14:paraId="7497FA91" w14:textId="77777777" w:rsidR="00671981" w:rsidRDefault="0016193A">
      <w:p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 </w:t>
      </w:r>
      <w:r>
        <w:rPr>
          <w:noProof/>
          <w:lang w:eastAsia="en-GB"/>
        </w:rPr>
        <w:drawing>
          <wp:inline distT="0" distB="0" distL="0" distR="0" wp14:anchorId="2BE031E6" wp14:editId="52E70105">
            <wp:extent cx="361950" cy="361950"/>
            <wp:effectExtent l="0" t="0" r="0" b="0"/>
            <wp:docPr id="1" name="Picture 11"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http://www.hse.gov.uk/chemical-classification/images/pictogram-gallery/irritant.gif"/>
                    <pic:cNvPicPr>
                      <a:picLocks noChangeAspect="1" noChangeArrowheads="1"/>
                    </pic:cNvPicPr>
                  </pic:nvPicPr>
                  <pic:blipFill>
                    <a:blip r:embed="rId9"/>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031F0D10" wp14:editId="5944D609">
            <wp:extent cx="361950" cy="361950"/>
            <wp:effectExtent l="0" t="0" r="0" b="0"/>
            <wp:docPr id="2"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orrosive"/>
                    <pic:cNvPicPr>
                      <a:picLocks noChangeAspect="1" noChangeArrowheads="1"/>
                    </pic:cNvPicPr>
                  </pic:nvPicPr>
                  <pic:blipFill>
                    <a:blip r:embed="rId10"/>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0D3EC17" wp14:editId="1D151084">
            <wp:extent cx="361950" cy="361950"/>
            <wp:effectExtent l="0" t="0" r="0" b="0"/>
            <wp:docPr id="3"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Health hazard"/>
                    <pic:cNvPicPr>
                      <a:picLocks noChangeAspect="1" noChangeArrowheads="1"/>
                    </pic:cNvPicPr>
                  </pic:nvPicPr>
                  <pic:blipFill>
                    <a:blip r:embed="rId11"/>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C27497B" wp14:editId="1A3ACFFF">
            <wp:extent cx="361950" cy="361950"/>
            <wp:effectExtent l="0" t="0" r="0" b="0"/>
            <wp:docPr id="4" name="Picture 8"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Toxic"/>
                    <pic:cNvPicPr>
                      <a:picLocks noChangeAspect="1" noChangeArrowheads="1"/>
                    </pic:cNvPicPr>
                  </pic:nvPicPr>
                  <pic:blipFill>
                    <a:blip r:embed="rId12"/>
                    <a:stretch>
                      <a:fillRect/>
                    </a:stretch>
                  </pic:blipFill>
                  <pic:spPr bwMode="auto">
                    <a:xfrm>
                      <a:off x="0" y="0"/>
                      <a:ext cx="361950" cy="361950"/>
                    </a:xfrm>
                    <a:prstGeom prst="rect">
                      <a:avLst/>
                    </a:prstGeom>
                    <a:ln w="12700">
                      <a:solidFill>
                        <a:srgbClr val="000000"/>
                      </a:solidFill>
                    </a:ln>
                  </pic:spPr>
                </pic:pic>
              </a:graphicData>
            </a:graphic>
          </wp:inline>
        </w:drawing>
      </w:r>
    </w:p>
    <w:p w14:paraId="0574838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Travel outside of Europe or North America on University Business</w:t>
      </w:r>
    </w:p>
    <w:p w14:paraId="61E623F6" w14:textId="77777777" w:rsidR="00671981" w:rsidRDefault="00671981">
      <w:pPr>
        <w:tabs>
          <w:tab w:val="left" w:pos="576"/>
          <w:tab w:val="left" w:pos="1134"/>
          <w:tab w:val="left" w:pos="1728"/>
          <w:tab w:val="left" w:pos="5760"/>
        </w:tabs>
        <w:spacing w:after="0" w:line="240" w:lineRule="atLeast"/>
        <w:ind w:left="720"/>
        <w:outlineLvl w:val="0"/>
        <w:rPr>
          <w:rFonts w:eastAsia="Times New Roman" w:cs="Times New Roman"/>
          <w:bCs/>
          <w:kern w:val="2"/>
          <w:highlight w:val="yellow"/>
        </w:rPr>
      </w:pPr>
    </w:p>
    <w:p w14:paraId="54FE795F" w14:textId="77777777" w:rsidR="00671981" w:rsidRDefault="0016193A">
      <w:pPr>
        <w:keepNext/>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
          <w:bCs/>
          <w:kern w:val="2"/>
          <w:highlight w:val="yellow"/>
        </w:rPr>
        <w:t>Additional security pre-employment checks</w:t>
      </w:r>
      <w:r>
        <w:rPr>
          <w:rFonts w:eastAsia="Times New Roman" w:cs="Times New Roman"/>
          <w:b/>
          <w:bCs/>
          <w:kern w:val="2"/>
          <w:highlight w:val="cyan"/>
        </w:rPr>
        <w:t xml:space="preserve"> [delete if not appropriate]</w:t>
      </w:r>
    </w:p>
    <w:p w14:paraId="418305A8"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This post includes the following duties which will require additional security pre-employment checks:</w:t>
      </w:r>
    </w:p>
    <w:p w14:paraId="5A7CD732" w14:textId="77777777" w:rsidR="00671981" w:rsidRDefault="0016193A">
      <w:pPr>
        <w:keepNext/>
        <w:numPr>
          <w:ilvl w:val="0"/>
          <w:numId w:val="3"/>
        </w:numPr>
        <w:tabs>
          <w:tab w:val="left" w:pos="576"/>
          <w:tab w:val="left" w:pos="1152"/>
          <w:tab w:val="left" w:pos="1728"/>
          <w:tab w:val="left" w:pos="5760"/>
        </w:tabs>
        <w:spacing w:after="240" w:line="240" w:lineRule="atLeast"/>
        <w:outlineLvl w:val="0"/>
        <w:rPr>
          <w:rFonts w:eastAsia="Times New Roman" w:cs="Times New Roman"/>
          <w:bCs/>
          <w:kern w:val="2"/>
          <w:highlight w:val="cyan"/>
        </w:rPr>
      </w:pPr>
      <w:r>
        <w:rPr>
          <w:rFonts w:eastAsia="Times New Roman" w:cs="Times New Roman"/>
          <w:bCs/>
          <w:kern w:val="2"/>
          <w:highlight w:val="cyan"/>
        </w:rPr>
        <w:t>List the particular duties associated with the required security pre-employment checks</w:t>
      </w:r>
    </w:p>
    <w:p w14:paraId="025878DA"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 xml:space="preserve">The following check(s) will be required: </w:t>
      </w:r>
    </w:p>
    <w:p w14:paraId="1720F4F3" w14:textId="77777777" w:rsidR="00671981" w:rsidRDefault="0016193A">
      <w:pPr>
        <w:keepNext/>
        <w:numPr>
          <w:ilvl w:val="0"/>
          <w:numId w:val="2"/>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p>
    <w:p w14:paraId="6661D922"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basic Disclosure and Barring Service check due to </w:t>
      </w:r>
      <w:r>
        <w:rPr>
          <w:rFonts w:eastAsia="Times New Roman" w:cs="Times New Roman"/>
          <w:bCs/>
          <w:kern w:val="2"/>
          <w:highlight w:val="cyan"/>
        </w:rPr>
        <w:t>[give reasons]</w:t>
      </w:r>
      <w:r>
        <w:rPr>
          <w:rFonts w:eastAsia="Times New Roman" w:cs="Times New Roman"/>
          <w:b/>
          <w:bCs/>
          <w:kern w:val="2"/>
          <w:highlight w:val="cyan"/>
        </w:rPr>
        <w:br/>
        <w:t>[delete if not appropriate]</w:t>
      </w:r>
    </w:p>
    <w:p w14:paraId="52D3C970"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University security screening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21E3B098"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sz w:val="28"/>
          <w:szCs w:val="28"/>
          <w:lang w:eastAsia="en-GB"/>
        </w:rPr>
      </w:pPr>
      <w:r>
        <w:rPr>
          <w:rFonts w:eastAsia="Times New Roman" w:cs="Arial"/>
          <w:b/>
          <w:bCs/>
          <w:sz w:val="28"/>
          <w:szCs w:val="28"/>
          <w:lang w:eastAsia="en-GB"/>
        </w:rPr>
        <w:t>Selection criteria</w:t>
      </w:r>
      <w:r>
        <w:rPr>
          <w:rFonts w:eastAsia="Times New Roman" w:cs="Arial"/>
          <w:sz w:val="28"/>
          <w:szCs w:val="28"/>
          <w:lang w:eastAsia="en-GB"/>
        </w:rPr>
        <w:t xml:space="preserve"> </w:t>
      </w:r>
    </w:p>
    <w:p w14:paraId="36FA8811" w14:textId="77777777" w:rsidR="00671981" w:rsidRDefault="0016193A">
      <w:pPr>
        <w:keepNext/>
        <w:tabs>
          <w:tab w:val="left" w:pos="576"/>
          <w:tab w:val="left" w:pos="1152"/>
          <w:tab w:val="left" w:pos="1728"/>
          <w:tab w:val="left" w:pos="5760"/>
        </w:tabs>
        <w:spacing w:after="240" w:line="240" w:lineRule="auto"/>
        <w:jc w:val="both"/>
        <w:outlineLvl w:val="0"/>
        <w:rPr>
          <w:rFonts w:eastAsia="Times New Roman" w:cs="Arial"/>
          <w:kern w:val="2"/>
        </w:rPr>
      </w:pPr>
      <w:r>
        <w:rPr>
          <w:rFonts w:eastAsia="Times New Roman" w:cs="Arial"/>
          <w:kern w:val="2"/>
        </w:rPr>
        <w:t>Your application will be judged only against the criteria which are set out below. You should ensure that your application shows clearly how your skills and experience meet these criteria.</w:t>
      </w:r>
    </w:p>
    <w:p w14:paraId="4442CDA4"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The University is committed to fairness, consistency and transparency in selection decisions. Members of selection committees will be aware of the principles of equality of opportunity, fair selection and the risks of bias. There will be both female and male committee members wherever possible.</w:t>
      </w:r>
    </w:p>
    <w:p w14:paraId="51D7E1C5"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If, for any reason, you have taken a career break or have had an atypical career and wish to disclose this in your application, the selection committee will take this into account, recognising that the quantity of your research may be reduced as a result.</w:t>
      </w:r>
    </w:p>
    <w:p w14:paraId="61FD308F"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lang w:eastAsia="en-GB"/>
        </w:rPr>
      </w:pPr>
      <w:r>
        <w:rPr>
          <w:rFonts w:eastAsia="Times New Roman" w:cs="Arial"/>
          <w:b/>
          <w:bCs/>
          <w:lang w:eastAsia="en-GB"/>
        </w:rPr>
        <w:t>Selection criteria</w:t>
      </w:r>
    </w:p>
    <w:p w14:paraId="493CD0AA"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lang w:eastAsia="en-GB"/>
        </w:rPr>
      </w:pPr>
      <w:r>
        <w:rPr>
          <w:rFonts w:eastAsia="Times New Roman" w:cs="Arial"/>
          <w:bCs/>
          <w:highlight w:val="yellow"/>
          <w:lang w:eastAsia="en-GB"/>
        </w:rPr>
        <w:t>Insert selection criteria here</w:t>
      </w:r>
    </w:p>
    <w:p w14:paraId="3D1DE71E"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szCs w:val="24"/>
          <w:highlight w:val="cyan"/>
        </w:rPr>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3F38502D"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highlight w:val="cyan"/>
        </w:rPr>
      </w:pPr>
      <w:r>
        <w:rPr>
          <w:rFonts w:eastAsia="Times New Roman" w:cs="Times New Roman"/>
          <w:i/>
          <w:highlight w:val="cyan"/>
        </w:rPr>
        <w:t xml:space="preserve">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w:t>
      </w:r>
      <w:proofErr w:type="gramStart"/>
      <w:r>
        <w:rPr>
          <w:rFonts w:eastAsia="Times New Roman" w:cs="Times New Roman"/>
          <w:i/>
          <w:highlight w:val="cyan"/>
        </w:rPr>
        <w:t>too</w:t>
      </w:r>
      <w:proofErr w:type="gramEnd"/>
      <w:r>
        <w:rPr>
          <w:rFonts w:eastAsia="Times New Roman" w:cs="Times New Roman"/>
          <w:i/>
          <w:highlight w:val="cyan"/>
        </w:rPr>
        <w:t xml:space="preserve">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 xml:space="preserve">It is important to ensure the criteria are not set too high to exclude early-career </w:t>
      </w:r>
      <w:r>
        <w:rPr>
          <w:rFonts w:eastAsia="Times New Roman" w:cs="Times New Roman"/>
          <w:i/>
          <w:highlight w:val="cyan"/>
        </w:rPr>
        <w:lastRenderedPageBreak/>
        <w:t xml:space="preserve">academics with strong potential. Consider how you will assess each of the selection criteria at shortlisting and/or interview stage, </w:t>
      </w:r>
      <w:proofErr w:type="gramStart"/>
      <w:r>
        <w:rPr>
          <w:rFonts w:eastAsia="Times New Roman" w:cs="Times New Roman"/>
          <w:i/>
          <w:highlight w:val="cyan"/>
        </w:rPr>
        <w:t>e.g.</w:t>
      </w:r>
      <w:proofErr w:type="gramEnd"/>
      <w:r>
        <w:rPr>
          <w:rFonts w:eastAsia="Times New Roman" w:cs="Times New Roman"/>
          <w:i/>
          <w:highlight w:val="cyan"/>
        </w:rPr>
        <w:t xml:space="preserve"> by consideration of CVs, supporting statements, references, interviews, presentations, etc., and include details of the assessment methods for the interview stage in the ‘how to apply’ section.</w:t>
      </w:r>
    </w:p>
    <w:p w14:paraId="6E68A5DD" w14:textId="77777777" w:rsidR="00671981" w:rsidRDefault="0016193A">
      <w:pPr>
        <w:tabs>
          <w:tab w:val="left" w:pos="576"/>
          <w:tab w:val="left" w:pos="1152"/>
          <w:tab w:val="left" w:pos="1728"/>
          <w:tab w:val="left" w:pos="2552"/>
          <w:tab w:val="left" w:pos="4035"/>
        </w:tabs>
        <w:spacing w:after="240" w:line="240" w:lineRule="auto"/>
        <w:rPr>
          <w:rFonts w:eastAsia="Times New Roman" w:cs="Times New Roman"/>
          <w:i/>
          <w:szCs w:val="24"/>
        </w:rPr>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3" w:anchor="collapse1617466" w:history="1">
        <w:r>
          <w:rPr>
            <w:rFonts w:eastAsia="Times New Roman" w:cs="Times New Roman"/>
            <w:i/>
            <w:color w:val="0000FF"/>
            <w:szCs w:val="24"/>
            <w:highlight w:val="cyan"/>
            <w:u w:val="single"/>
          </w:rPr>
          <w:t>https://hr.admin.ox.ac.uk/planning-a-recruitment</w:t>
        </w:r>
      </w:hyperlink>
      <w:r>
        <w:rPr>
          <w:rFonts w:eastAsia="Times New Roman" w:cs="Times New Roman"/>
          <w:i/>
          <w:szCs w:val="24"/>
        </w:rPr>
        <w:t xml:space="preserve"> </w:t>
      </w:r>
    </w:p>
    <w:p w14:paraId="3FAFEF1E"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Pr>
          <w:rFonts w:eastAsia="Times New Roman" w:cs="Arial"/>
          <w:b/>
          <w:bCs/>
          <w:sz w:val="28"/>
          <w:szCs w:val="28"/>
          <w:lang w:eastAsia="en-GB"/>
        </w:rPr>
        <w:t>How</w:t>
      </w:r>
      <w:r>
        <w:rPr>
          <w:rFonts w:eastAsia="Times New Roman" w:cs="Arial"/>
          <w:sz w:val="28"/>
          <w:szCs w:val="28"/>
          <w:lang w:eastAsia="en-GB"/>
        </w:rPr>
        <w:t xml:space="preserve"> </w:t>
      </w:r>
      <w:r>
        <w:rPr>
          <w:rFonts w:eastAsia="Times New Roman" w:cs="Arial"/>
          <w:b/>
          <w:bCs/>
          <w:sz w:val="28"/>
          <w:szCs w:val="28"/>
          <w:lang w:eastAsia="en-GB"/>
        </w:rPr>
        <w:t>to apply</w:t>
      </w:r>
    </w:p>
    <w:p w14:paraId="5B753806" w14:textId="7C504649" w:rsidR="00671981" w:rsidRDefault="0016193A">
      <w:pPr>
        <w:tabs>
          <w:tab w:val="left" w:pos="576"/>
          <w:tab w:val="left" w:pos="1152"/>
          <w:tab w:val="left" w:pos="1728"/>
          <w:tab w:val="left" w:pos="5760"/>
        </w:tabs>
        <w:spacing w:after="240" w:line="240" w:lineRule="auto"/>
        <w:jc w:val="both"/>
        <w:rPr>
          <w:rFonts w:eastAsia="Times New Roman" w:cs="Arial"/>
          <w:lang w:eastAsia="en-GB"/>
        </w:rPr>
      </w:pPr>
      <w:r>
        <w:rPr>
          <w:rFonts w:cs="Arial"/>
          <w:lang w:eastAsia="en-GB"/>
        </w:rPr>
        <w:t xml:space="preserve">To apply, visit </w:t>
      </w:r>
      <w:hyperlink r:id="rId14" w:history="1">
        <w:r w:rsidR="005E7358" w:rsidRPr="00466242">
          <w:rPr>
            <w:rStyle w:val="Hyperlink"/>
            <w:rFonts w:eastAsia="Times New Roman" w:cs="Arial"/>
            <w:lang w:eastAsia="en-GB"/>
          </w:rPr>
          <w:t>https://my.corehr.com/pls/uoxrecruit/erq_jobspec_details_form.jobspec?p_id=</w:t>
        </w:r>
        <w:r w:rsidR="005E7358" w:rsidRPr="00466242">
          <w:rPr>
            <w:rStyle w:val="Hyperlink"/>
            <w:rFonts w:eastAsia="Times New Roman"/>
            <w:highlight w:val="yellow"/>
            <w:lang w:eastAsia="en-GB"/>
          </w:rPr>
          <w:t>XXXXXX</w:t>
        </w:r>
      </w:hyperlink>
      <w:r w:rsidR="005E7358">
        <w:rPr>
          <w:rFonts w:eastAsia="Times New Roman"/>
          <w:highlight w:val="yellow"/>
          <w:lang w:eastAsia="en-GB"/>
        </w:rPr>
        <w:t xml:space="preserve"> </w:t>
      </w:r>
      <w:r w:rsidR="005E7358" w:rsidRPr="005E7358">
        <w:rPr>
          <w:rFonts w:eastAsia="Times New Roman"/>
          <w:i/>
          <w:highlight w:val="cyan"/>
          <w:lang w:eastAsia="en-GB"/>
        </w:rPr>
        <w:t xml:space="preserve"> (update the vacancy ID)</w:t>
      </w:r>
      <w:r>
        <w:rPr>
          <w:rFonts w:cs="Arial"/>
          <w:lang w:eastAsia="en-GB"/>
        </w:rPr>
        <w:t xml:space="preserve">, then click on the </w:t>
      </w:r>
      <w:r>
        <w:rPr>
          <w:rFonts w:cs="Arial"/>
          <w:b/>
          <w:lang w:eastAsia="en-GB"/>
        </w:rPr>
        <w:t xml:space="preserve">Apply Now </w:t>
      </w:r>
      <w:r>
        <w:rPr>
          <w:rFonts w:cs="Arial"/>
          <w:lang w:eastAsia="en-GB"/>
        </w:rPr>
        <w:t xml:space="preserve">button on the ‘Job Details’ page and follow the on-screen instructions to register as a new user or log-in if you have applied previously. Please refer to the “Terms of Use” in the </w:t>
      </w:r>
      <w:proofErr w:type="gramStart"/>
      <w:r>
        <w:rPr>
          <w:rFonts w:cs="Arial"/>
          <w:lang w:eastAsia="en-GB"/>
        </w:rPr>
        <w:t>left hand</w:t>
      </w:r>
      <w:proofErr w:type="gramEnd"/>
      <w:r>
        <w:rPr>
          <w:rFonts w:cs="Arial"/>
          <w:lang w:eastAsia="en-GB"/>
        </w:rPr>
        <w:t xml:space="preserve"> menu bar for information about privacy and data protection. </w:t>
      </w:r>
      <w:r>
        <w:rPr>
          <w:rFonts w:eastAsia="Times New Roman" w:cs="Arial"/>
          <w:lang w:eastAsia="en-GB"/>
        </w:rPr>
        <w:t>Please provide details of three referees and indicate whether the University may contact them now.</w:t>
      </w:r>
    </w:p>
    <w:p w14:paraId="4CFB0E88" w14:textId="77777777" w:rsidR="001D1256" w:rsidRDefault="0016193A" w:rsidP="001D1256">
      <w:pPr>
        <w:spacing w:after="240" w:line="240" w:lineRule="auto"/>
        <w:jc w:val="both"/>
        <w:rPr>
          <w:rFonts w:cs="Arial"/>
          <w:lang w:eastAsia="en-GB"/>
        </w:rPr>
      </w:pPr>
      <w:r>
        <w:rPr>
          <w:rFonts w:eastAsia="Times New Roman" w:cs="Arial"/>
          <w:highlight w:val="yellow"/>
          <w:lang w:eastAsia="en-GB"/>
        </w:rPr>
        <w:t>You will also be asked to upload a CV and a supporting statement</w:t>
      </w:r>
      <w:r>
        <w:rPr>
          <w:rFonts w:eastAsia="Times New Roman" w:cs="Arial"/>
          <w:i/>
          <w:highlight w:val="yellow"/>
          <w:lang w:eastAsia="en-GB"/>
        </w:rPr>
        <w:t xml:space="preserve">. </w:t>
      </w:r>
      <w:r>
        <w:rPr>
          <w:rFonts w:eastAsia="Times New Roman" w:cs="Arial"/>
          <w:i/>
          <w:highlight w:val="cyan"/>
          <w:lang w:eastAsia="en-GB"/>
        </w:rPr>
        <w:t>(Customise this statement if you want additional material included with the application.)</w:t>
      </w:r>
      <w:r>
        <w:rPr>
          <w:rFonts w:eastAsia="Times New Roman" w:cs="Arial"/>
          <w:highlight w:val="cyan"/>
          <w:lang w:eastAsia="en-GB"/>
        </w:rPr>
        <w:t xml:space="preserve"> </w:t>
      </w:r>
      <w:r>
        <w:rPr>
          <w:rFonts w:eastAsia="Times New Roman" w:cs="Times New Roman"/>
          <w:szCs w:val="24"/>
          <w:lang w:eastAsia="en-GB"/>
        </w:rPr>
        <w:t>The supporting statement should explain how you meet the selection criteria for the post using examples of your skills and experience. This may include experience gained in education or employment.</w:t>
      </w:r>
      <w:r w:rsidR="001D1256" w:rsidRPr="001D1256">
        <w:rPr>
          <w:rFonts w:cs="Arial"/>
          <w:lang w:eastAsia="en-GB"/>
        </w:rPr>
        <w:t xml:space="preserve"> </w:t>
      </w:r>
    </w:p>
    <w:p w14:paraId="3AF32E20" w14:textId="79A29A52" w:rsidR="00671981" w:rsidRPr="001D1256" w:rsidRDefault="001D1256" w:rsidP="001D1256">
      <w:pPr>
        <w:spacing w:after="240" w:line="240" w:lineRule="auto"/>
        <w:jc w:val="both"/>
        <w:rPr>
          <w:rFonts w:cs="Arial"/>
          <w:lang w:eastAsia="en-GB"/>
        </w:rPr>
      </w:pPr>
      <w:r>
        <w:rPr>
          <w:rFonts w:cs="Arial"/>
          <w:lang w:eastAsia="en-GB"/>
        </w:rPr>
        <w:t>Teaching commitments are mainly concentrated into Oxford’s three 8-week undergraduate teaching terms, making it easier to balance teaching and research.  There is considerable flexibility in the organisation of duties, and generous sabbatical leave.</w:t>
      </w:r>
    </w:p>
    <w:p w14:paraId="33F15D29" w14:textId="77777777" w:rsidR="00294D1D" w:rsidRDefault="00294D1D" w:rsidP="00294D1D">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Times New Roman"/>
          <w:szCs w:val="24"/>
          <w:highlight w:val="yellow"/>
          <w:lang w:eastAsia="en-GB"/>
        </w:rPr>
        <w:t xml:space="preserve">Please upload all documents </w:t>
      </w:r>
      <w:r>
        <w:rPr>
          <w:rFonts w:eastAsia="Times New Roman" w:cs="Times New Roman"/>
          <w:b/>
          <w:bCs/>
          <w:szCs w:val="24"/>
          <w:highlight w:val="yellow"/>
          <w:lang w:eastAsia="en-GB"/>
        </w:rPr>
        <w:t>as PDF files</w:t>
      </w:r>
      <w:r>
        <w:rPr>
          <w:rFonts w:eastAsia="Times New Roman" w:cs="Times New Roman"/>
          <w:szCs w:val="24"/>
          <w:highlight w:val="yellow"/>
          <w:lang w:eastAsia="en-GB"/>
        </w:rPr>
        <w:t xml:space="preserve"> with your name and the document type in the filename. </w:t>
      </w:r>
      <w:r>
        <w:rPr>
          <w:rFonts w:eastAsia="Times New Roman" w:cs="Times New Roman"/>
          <w:szCs w:val="24"/>
          <w:highlight w:val="cyan"/>
          <w:lang w:eastAsia="en-GB"/>
        </w:rPr>
        <w:t>(</w:t>
      </w:r>
      <w:r>
        <w:rPr>
          <w:rFonts w:eastAsia="Times New Roman" w:cs="Arial"/>
          <w:i/>
          <w:highlight w:val="cyan"/>
          <w:lang w:eastAsia="en-GB"/>
        </w:rPr>
        <w:t xml:space="preserve">Customise this statement to confirm the document(s) you would like the applicant to attach, but make sure that you keep the reference to PDF. See section 1 of the How- to Guide </w:t>
      </w:r>
      <w:hyperlink r:id="rId15">
        <w:r>
          <w:rPr>
            <w:rStyle w:val="Hyperlink"/>
            <w:rFonts w:eastAsia="Times New Roman" w:cs="Arial"/>
            <w:i/>
            <w:highlight w:val="cyan"/>
            <w:lang w:eastAsia="en-GB"/>
          </w:rPr>
          <w:t>Prepare a vacancy for advertising</w:t>
        </w:r>
      </w:hyperlink>
      <w:r>
        <w:rPr>
          <w:rStyle w:val="Hyperlink"/>
          <w:rFonts w:eastAsia="Times New Roman" w:cs="Arial"/>
          <w:i/>
          <w:highlight w:val="cyan"/>
          <w:lang w:eastAsia="en-GB"/>
        </w:rPr>
        <w:t xml:space="preserve"> </w:t>
      </w:r>
      <w:hyperlink r:id="rId16">
        <w:r>
          <w:rPr>
            <w:rFonts w:eastAsia="Times New Roman" w:cs="Arial"/>
            <w:i/>
            <w:highlight w:val="cyan"/>
            <w:lang w:eastAsia="en-GB"/>
          </w:rPr>
          <w:t xml:space="preserve"> for guidance on selecting the appropriate application form).</w:t>
        </w:r>
      </w:hyperlink>
    </w:p>
    <w:p w14:paraId="4D8FC230" w14:textId="77777777" w:rsidR="00294D1D" w:rsidRDefault="00294D1D" w:rsidP="00294D1D">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 xml:space="preserve">All applications must be received by </w:t>
      </w:r>
      <w:r>
        <w:rPr>
          <w:rFonts w:eastAsia="Times New Roman" w:cs="Arial"/>
          <w:b/>
          <w:lang w:eastAsia="en-GB"/>
        </w:rPr>
        <w:t>12.00 noon</w:t>
      </w:r>
      <w:r>
        <w:rPr>
          <w:rFonts w:eastAsia="Times New Roman" w:cs="Arial"/>
          <w:lang w:eastAsia="en-GB"/>
        </w:rPr>
        <w:t xml:space="preserve"> on the closing date stated in the online advertisement.</w:t>
      </w:r>
    </w:p>
    <w:p w14:paraId="1F19928B" w14:textId="77777777" w:rsidR="00294D1D" w:rsidRDefault="00294D1D" w:rsidP="00294D1D">
      <w:pPr>
        <w:spacing w:after="240" w:line="240" w:lineRule="auto"/>
        <w:jc w:val="both"/>
        <w:rPr>
          <w:rFonts w:eastAsia="Times New Roman" w:cs="Arial"/>
        </w:rPr>
      </w:pPr>
      <w:r>
        <w:rPr>
          <w:rFonts w:eastAsia="Times New Roman" w:cs="Arial"/>
        </w:rPr>
        <w:t xml:space="preserve">Should you experience any difficulties using the online application system, please email </w:t>
      </w:r>
      <w:hyperlink r:id="rId17">
        <w:r>
          <w:rPr>
            <w:rFonts w:eastAsia="Times New Roman" w:cs="Arial"/>
            <w:color w:val="0000FF"/>
            <w:u w:val="single"/>
          </w:rPr>
          <w:t>recruitment.support@admin.ox.ac.uk</w:t>
        </w:r>
      </w:hyperlink>
      <w:r>
        <w:rPr>
          <w:rFonts w:eastAsia="Times New Roman" w:cs="Arial"/>
        </w:rPr>
        <w:t xml:space="preserve">. Further help and support is available from </w:t>
      </w:r>
      <w:hyperlink r:id="rId18" w:history="1">
        <w:r>
          <w:rPr>
            <w:rStyle w:val="Hyperlink"/>
            <w:rFonts w:cstheme="minorHAnsi"/>
          </w:rPr>
          <w:t>https://staff.web.ox.ac.uk/recruitment-support-faqs</w:t>
        </w:r>
      </w:hyperlink>
      <w:r>
        <w:rPr>
          <w:rFonts w:eastAsia="Times New Roman" w:cs="Arial"/>
        </w:rPr>
        <w:t xml:space="preserve">. To return to the online application at any stage, please log back in and click the “My applications” button on the </w:t>
      </w:r>
      <w:proofErr w:type="gramStart"/>
      <w:r>
        <w:rPr>
          <w:rFonts w:eastAsia="Times New Roman" w:cs="Arial"/>
        </w:rPr>
        <w:t>left hand</w:t>
      </w:r>
      <w:proofErr w:type="gramEnd"/>
      <w:r>
        <w:rPr>
          <w:rFonts w:eastAsia="Times New Roman" w:cs="Arial"/>
        </w:rPr>
        <w:t xml:space="preserve"> side of the page</w:t>
      </w:r>
    </w:p>
    <w:p w14:paraId="33178F93" w14:textId="77777777" w:rsidR="00294D1D" w:rsidRDefault="00294D1D" w:rsidP="00294D1D">
      <w:pPr>
        <w:spacing w:after="240" w:line="240" w:lineRule="auto"/>
        <w:jc w:val="both"/>
        <w:rPr>
          <w:rFonts w:eastAsia="Times New Roman" w:cs="Arial"/>
          <w:b/>
          <w:color w:val="000000"/>
          <w:sz w:val="24"/>
          <w:szCs w:val="24"/>
        </w:rPr>
      </w:pPr>
      <w:r>
        <w:rPr>
          <w:rFonts w:eastAsia="Times New Roman" w:cs="Arial"/>
          <w:color w:val="000000"/>
          <w:highlight w:val="yellow"/>
        </w:rPr>
        <w:t xml:space="preserve">Please note that you will be notified of the progress of your application by automatic emails from our e-recruitment system. </w:t>
      </w:r>
      <w:r>
        <w:rPr>
          <w:rFonts w:eastAsia="Times New Roman" w:cs="Arial"/>
          <w:b/>
          <w:color w:val="000000"/>
          <w:highlight w:val="yellow"/>
        </w:rPr>
        <w:t>Please check your spam/junk mail</w:t>
      </w:r>
      <w:r>
        <w:rPr>
          <w:rFonts w:eastAsia="Times New Roman" w:cs="Arial"/>
          <w:color w:val="000000"/>
          <w:highlight w:val="yellow"/>
        </w:rPr>
        <w:t xml:space="preserve"> regularly to ensure that you receive all emails. </w:t>
      </w:r>
      <w:r>
        <w:rPr>
          <w:rFonts w:eastAsia="Times New Roman" w:cs="Arial"/>
          <w:i/>
          <w:color w:val="000000"/>
          <w:highlight w:val="cyan"/>
        </w:rPr>
        <w:t>(Delete this paragraph if you will not be using system-generated e-mails to communicate with candidates.)</w:t>
      </w:r>
      <w:r>
        <w:rPr>
          <w:rFonts w:eastAsia="Times New Roman" w:cs="Arial"/>
          <w:b/>
          <w:color w:val="000000"/>
          <w:sz w:val="24"/>
          <w:szCs w:val="24"/>
        </w:rPr>
        <w:t xml:space="preserve"> </w:t>
      </w:r>
    </w:p>
    <w:p w14:paraId="27EE4181" w14:textId="77777777" w:rsidR="001D1256" w:rsidRDefault="0016193A">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19" w:history="1">
        <w:r w:rsidR="005E7358" w:rsidRPr="00466242">
          <w:rPr>
            <w:rStyle w:val="Hyperlink"/>
          </w:rPr>
          <w:t>https://edu.admin.ox.ac.uk/disability-support</w:t>
        </w:r>
      </w:hyperlink>
      <w:r>
        <w:rPr>
          <w:rFonts w:eastAsia="Times New Roman" w:cs="Arial"/>
          <w:bCs/>
          <w:iCs/>
        </w:rPr>
        <w:t xml:space="preserve"> </w:t>
      </w:r>
      <w:r>
        <w:rPr>
          <w:rFonts w:cs="Arial"/>
          <w:lang w:eastAsia="en-GB"/>
        </w:rPr>
        <w:t xml:space="preserve">for details.  </w:t>
      </w:r>
      <w:r>
        <w:rPr>
          <w:rFonts w:cs="Arial"/>
          <w:highlight w:val="cyan"/>
          <w:lang w:eastAsia="en-GB"/>
        </w:rPr>
        <w:t xml:space="preserve">(College support for disability and </w:t>
      </w:r>
      <w:proofErr w:type="gramStart"/>
      <w:r>
        <w:rPr>
          <w:rFonts w:cs="Arial"/>
          <w:highlight w:val="cyan"/>
          <w:lang w:eastAsia="en-GB"/>
        </w:rPr>
        <w:t>long term</w:t>
      </w:r>
      <w:proofErr w:type="gramEnd"/>
      <w:r>
        <w:rPr>
          <w:rFonts w:cs="Arial"/>
          <w:highlight w:val="cyan"/>
          <w:lang w:eastAsia="en-GB"/>
        </w:rPr>
        <w:t xml:space="preserve"> health conditions can be added here)</w:t>
      </w:r>
      <w:r>
        <w:rPr>
          <w:rFonts w:cs="Arial"/>
          <w:lang w:eastAsia="en-GB"/>
        </w:rPr>
        <w:t xml:space="preserve">  </w:t>
      </w:r>
      <w:r>
        <w:rPr>
          <w:rFonts w:eastAsia="Times New Roman" w:cs="Arial"/>
          <w:bCs/>
          <w:iCs/>
        </w:rPr>
        <w:t xml:space="preserve"> </w:t>
      </w:r>
    </w:p>
    <w:p w14:paraId="1E3D4357" w14:textId="6E0744FB" w:rsidR="00671981" w:rsidRDefault="0016193A">
      <w:pPr>
        <w:tabs>
          <w:tab w:val="left" w:pos="576"/>
          <w:tab w:val="left" w:pos="1152"/>
          <w:tab w:val="left" w:pos="1728"/>
          <w:tab w:val="left" w:pos="5760"/>
        </w:tabs>
        <w:spacing w:after="240" w:line="240" w:lineRule="auto"/>
        <w:jc w:val="both"/>
        <w:rPr>
          <w:color w:val="1F497D"/>
        </w:rPr>
      </w:pPr>
      <w:r>
        <w:rPr>
          <w:rFonts w:eastAsia="Times New Roman" w:cs="Arial"/>
          <w:bCs/>
          <w:iCs/>
        </w:rPr>
        <w:t>Please let us know if you need any adjustments to the recruitment process, including the provision of these documents in large print, audio or other formats. If we invite you for interviews, we will ask whether you require any particular arrangements at the interview.</w:t>
      </w:r>
      <w:r>
        <w:rPr>
          <w:rFonts w:cs="Arial"/>
          <w:lang w:eastAsia="en-GB"/>
        </w:rPr>
        <w:t xml:space="preserve"> The University Access Guide gives details of physical access to </w:t>
      </w:r>
      <w:proofErr w:type="gramStart"/>
      <w:r>
        <w:rPr>
          <w:rFonts w:cs="Arial"/>
          <w:lang w:eastAsia="en-GB"/>
        </w:rPr>
        <w:t>University</w:t>
      </w:r>
      <w:proofErr w:type="gramEnd"/>
      <w:r>
        <w:rPr>
          <w:rFonts w:cs="Arial"/>
          <w:lang w:eastAsia="en-GB"/>
        </w:rPr>
        <w:t xml:space="preserve"> buildings </w:t>
      </w:r>
      <w:hyperlink r:id="rId20">
        <w:r>
          <w:rPr>
            <w:rStyle w:val="Hyperlink"/>
          </w:rPr>
          <w:t>https://www.accessguide.ox.ac.uk/</w:t>
        </w:r>
      </w:hyperlink>
      <w:r>
        <w:rPr>
          <w:color w:val="1F497D"/>
        </w:rPr>
        <w:t>.</w:t>
      </w:r>
    </w:p>
    <w:p w14:paraId="5AE98E4C" w14:textId="77777777" w:rsidR="00ED6E16" w:rsidRDefault="00ED6E16" w:rsidP="00ED6E16">
      <w:pPr>
        <w:widowControl w:val="0"/>
        <w:spacing w:after="240" w:line="240" w:lineRule="auto"/>
        <w:jc w:val="both"/>
        <w:rPr>
          <w:rFonts w:cstheme="minorHAnsi"/>
          <w:b/>
          <w:bCs/>
          <w:sz w:val="28"/>
          <w:szCs w:val="28"/>
        </w:rPr>
      </w:pPr>
    </w:p>
    <w:p w14:paraId="5F86FFB5" w14:textId="62470DCE" w:rsidR="00ED6E16" w:rsidRPr="009148B6" w:rsidRDefault="00ED6E16" w:rsidP="00ED6E16">
      <w:pPr>
        <w:widowControl w:val="0"/>
        <w:spacing w:after="240" w:line="240" w:lineRule="auto"/>
        <w:jc w:val="both"/>
        <w:rPr>
          <w:rFonts w:eastAsia="Times New Roman" w:cs="Arial"/>
          <w:lang w:eastAsia="en-GB"/>
        </w:rPr>
      </w:pPr>
      <w:r w:rsidRPr="00CA2228">
        <w:rPr>
          <w:rFonts w:cstheme="minorHAnsi"/>
          <w:b/>
          <w:bCs/>
          <w:sz w:val="28"/>
          <w:szCs w:val="28"/>
        </w:rPr>
        <w:lastRenderedPageBreak/>
        <w:t>Equal Opportunity</w:t>
      </w:r>
    </w:p>
    <w:p w14:paraId="590CAF19" w14:textId="77777777" w:rsidR="00ED6E16" w:rsidRPr="00CA2228" w:rsidRDefault="00ED6E16" w:rsidP="00ED6E16">
      <w:pPr>
        <w:pStyle w:val="Heading3"/>
        <w:keepNext w:val="0"/>
        <w:keepLines w:val="0"/>
        <w:widowControl w:val="0"/>
        <w:rPr>
          <w:sz w:val="22"/>
          <w:szCs w:val="22"/>
        </w:rPr>
      </w:pPr>
      <w:r w:rsidRPr="00CA2228">
        <w:rPr>
          <w:rFonts w:asciiTheme="minorHAnsi" w:hAnsiTheme="minorHAnsi" w:cstheme="minorHAnsi"/>
          <w:color w:val="000000"/>
          <w:sz w:val="22"/>
          <w:szCs w:val="22"/>
          <w:lang w:eastAsia="en-US"/>
        </w:rPr>
        <w:t xml:space="preserve">The University of Oxford is committed to equal opportunity, and to being a place where everyone belongs and is supported to succeed. We recognise how the diversity of our community enriches our ability to deliver on our academic mission. </w:t>
      </w:r>
    </w:p>
    <w:p w14:paraId="56A644F2" w14:textId="77777777" w:rsidR="00ED6E16" w:rsidRPr="00CA2228" w:rsidRDefault="00ED6E16" w:rsidP="00ED6E16">
      <w:pPr>
        <w:pStyle w:val="Heading1"/>
        <w:keepNext w:val="0"/>
        <w:keepLines w:val="0"/>
        <w:widowControl w:val="0"/>
        <w:rPr>
          <w:rFonts w:asciiTheme="minorHAnsi" w:hAnsiTheme="minorHAnsi" w:cstheme="minorHAnsi"/>
          <w:color w:val="000000"/>
          <w:sz w:val="22"/>
          <w:szCs w:val="22"/>
          <w:lang w:eastAsia="en-US"/>
        </w:rPr>
      </w:pPr>
      <w:r w:rsidRPr="00CA2228">
        <w:rPr>
          <w:rFonts w:asciiTheme="minorHAnsi" w:hAnsiTheme="minorHAnsi" w:cstheme="minorHAnsi"/>
          <w:color w:val="000000"/>
          <w:sz w:val="22"/>
          <w:szCs w:val="22"/>
          <w:lang w:eastAsia="en-US"/>
        </w:rPr>
        <w:t xml:space="preserve">We welcome applications from individuals from all backgrounds, including those under-represented within higher education. No applicant shall be unlawfully discriminated against on the basis of age, disability, gender reassignment, marriage or civil partnership, pregnancy or maternity, race, religion or belief, sex, or sexual orientation. </w:t>
      </w:r>
    </w:p>
    <w:p w14:paraId="43AFE336" w14:textId="77777777" w:rsidR="00ED6E16" w:rsidRPr="00CA2228" w:rsidRDefault="00ED6E16" w:rsidP="00ED6E16">
      <w:pPr>
        <w:pStyle w:val="Heading1"/>
        <w:keepNext w:val="0"/>
        <w:keepLines w:val="0"/>
        <w:widowControl w:val="0"/>
        <w:rPr>
          <w:rFonts w:asciiTheme="minorHAnsi" w:hAnsiTheme="minorHAnsi" w:cstheme="minorHAnsi"/>
          <w:color w:val="000000"/>
          <w:sz w:val="22"/>
          <w:szCs w:val="22"/>
          <w:lang w:eastAsia="en-US"/>
        </w:rPr>
      </w:pPr>
      <w:r w:rsidRPr="00CA2228">
        <w:rPr>
          <w:rFonts w:asciiTheme="minorHAnsi" w:hAnsiTheme="minorHAnsi" w:cstheme="minorHAnsi"/>
          <w:color w:val="000000"/>
          <w:sz w:val="22"/>
          <w:szCs w:val="22"/>
          <w:lang w:eastAsia="en-US"/>
        </w:rPr>
        <w:t xml:space="preserve">Employment with the University and progression within employment will be determined according to personal merit and the application of criteria related to the duties and conditions of the post. In all cases, the primary consideration will be the ability to perform the job. </w:t>
      </w:r>
    </w:p>
    <w:p w14:paraId="4DAC6CA7" w14:textId="77777777" w:rsidR="00ED6E16" w:rsidRPr="00CA2228" w:rsidRDefault="00ED6E16" w:rsidP="00ED6E16">
      <w:pPr>
        <w:pStyle w:val="Heading1"/>
        <w:keepNext w:val="0"/>
        <w:keepLines w:val="0"/>
        <w:widowControl w:val="0"/>
        <w:rPr>
          <w:rFonts w:asciiTheme="minorHAnsi" w:hAnsiTheme="minorHAnsi" w:cstheme="minorHAnsi"/>
          <w:color w:val="000000"/>
          <w:sz w:val="22"/>
          <w:szCs w:val="22"/>
          <w:lang w:eastAsia="en-US"/>
        </w:rPr>
      </w:pPr>
      <w:r w:rsidRPr="00CA2228">
        <w:rPr>
          <w:rFonts w:asciiTheme="minorHAnsi" w:hAnsiTheme="minorHAnsi" w:cstheme="minorHAnsi"/>
          <w:color w:val="000000"/>
          <w:sz w:val="22"/>
          <w:szCs w:val="22"/>
          <w:lang w:eastAsia="en-US"/>
        </w:rPr>
        <w:t xml:space="preserve">As stated in the University’s Equality Policy and Equality, Diversity and Inclusion Strategic Plan, our commitment to equality and diversity goes hand in hand with our commitment to academic freedom and free speech. </w:t>
      </w:r>
    </w:p>
    <w:p w14:paraId="7798B9A7" w14:textId="77777777" w:rsidR="001D1256" w:rsidRDefault="001D1256">
      <w:pPr>
        <w:tabs>
          <w:tab w:val="left" w:pos="576"/>
          <w:tab w:val="left" w:pos="1152"/>
          <w:tab w:val="left" w:pos="1728"/>
          <w:tab w:val="left" w:pos="5760"/>
        </w:tabs>
        <w:spacing w:after="240" w:line="240" w:lineRule="auto"/>
        <w:jc w:val="both"/>
        <w:rPr>
          <w:rFonts w:eastAsia="Times New Roman" w:cs="Arial"/>
          <w:bCs/>
          <w:iCs/>
        </w:rPr>
      </w:pPr>
    </w:p>
    <w:p w14:paraId="02DAF523"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Times New Roman"/>
          <w:b/>
          <w:sz w:val="28"/>
          <w:szCs w:val="28"/>
          <w:lang w:eastAsia="en-GB"/>
        </w:rPr>
      </w:pPr>
      <w:r>
        <w:rPr>
          <w:rFonts w:eastAsia="Times New Roman" w:cs="Times New Roman"/>
          <w:b/>
          <w:sz w:val="28"/>
          <w:szCs w:val="28"/>
          <w:lang w:eastAsia="en-GB"/>
        </w:rPr>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r>
        <w:rPr>
          <w:rFonts w:eastAsia="Times New Roman" w:cs="Times New Roman"/>
          <w:b/>
          <w:sz w:val="28"/>
          <w:szCs w:val="28"/>
          <w:lang w:eastAsia="en-GB"/>
        </w:rPr>
        <w:t xml:space="preserve"> </w:t>
      </w:r>
    </w:p>
    <w:p w14:paraId="24FAE5EE"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yellow"/>
          <w:lang w:eastAsia="en-GB"/>
        </w:rPr>
      </w:pPr>
      <w:r>
        <w:rPr>
          <w:rFonts w:eastAsia="Times New Roman" w:cs="Arial"/>
          <w:bCs/>
          <w:i/>
          <w:highlight w:val="yellow"/>
          <w:lang w:eastAsia="en-GB"/>
        </w:rPr>
        <w:t>Brief information about the department/faculty</w:t>
      </w:r>
    </w:p>
    <w:p w14:paraId="4853A75E"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21">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4C488BB4" w14:textId="77777777" w:rsidR="00671981" w:rsidRDefault="0016193A">
      <w:pPr>
        <w:tabs>
          <w:tab w:val="left" w:pos="576"/>
          <w:tab w:val="left" w:pos="1152"/>
          <w:tab w:val="left" w:pos="1728"/>
          <w:tab w:val="left" w:pos="5760"/>
        </w:tabs>
        <w:spacing w:after="240" w:line="240" w:lineRule="auto"/>
        <w:jc w:val="both"/>
        <w:rPr>
          <w:rFonts w:eastAsia="Times New Roman" w:cs="Times New Roman"/>
          <w:i/>
          <w:szCs w:val="24"/>
          <w:lang w:eastAsia="en-GB"/>
        </w:rPr>
      </w:pPr>
      <w:r>
        <w:rPr>
          <w:rFonts w:eastAsia="Times New Roman" w:cs="Times New Roman"/>
          <w:i/>
          <w:highlight w:val="cyan"/>
          <w:lang w:eastAsia="en-GB"/>
        </w:rPr>
        <w:t xml:space="preserve">Information should be relevant, interesting and likely to be attractive to potential candidates, </w:t>
      </w:r>
      <w:proofErr w:type="gramStart"/>
      <w:r>
        <w:rPr>
          <w:rFonts w:eastAsia="Times New Roman" w:cs="Times New Roman"/>
          <w:i/>
          <w:highlight w:val="cyan"/>
          <w:lang w:eastAsia="en-GB"/>
        </w:rPr>
        <w:t>e.g.</w:t>
      </w:r>
      <w:proofErr w:type="gramEnd"/>
      <w:r>
        <w:rPr>
          <w:rFonts w:eastAsia="Times New Roman" w:cs="Times New Roman"/>
          <w:i/>
          <w:highlight w:val="cyan"/>
          <w:lang w:eastAsia="en-GB"/>
        </w:rPr>
        <w:t xml:space="preserve">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162447F8"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4"/>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Division</w:t>
      </w:r>
      <w:r>
        <w:rPr>
          <w:rFonts w:eastAsia="Times New Roman" w:cs="Arial"/>
          <w:b/>
          <w:bCs/>
          <w:sz w:val="24"/>
          <w:szCs w:val="28"/>
          <w:lang w:eastAsia="en-GB"/>
        </w:rPr>
        <w:t xml:space="preserve"> </w:t>
      </w:r>
    </w:p>
    <w:p w14:paraId="08E9A4D4"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i/>
          <w:highlight w:val="cyan"/>
          <w:lang w:eastAsia="en-GB"/>
        </w:rPr>
        <w:t xml:space="preserve">Brief information about the division(s) and relationship to the department/faculty. </w:t>
      </w:r>
    </w:p>
    <w:p w14:paraId="0665012E"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22">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6BEB02F9"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College</w:t>
      </w:r>
    </w:p>
    <w:p w14:paraId="7D82FD04" w14:textId="77777777" w:rsidR="00121B0F" w:rsidRPr="006E3F51" w:rsidRDefault="00121B0F" w:rsidP="00121B0F">
      <w:pPr>
        <w:tabs>
          <w:tab w:val="left" w:pos="9072"/>
        </w:tabs>
        <w:jc w:val="both"/>
        <w:rPr>
          <w:lang w:eastAsia="en-GB"/>
        </w:rPr>
      </w:pPr>
      <w:r w:rsidRPr="006E3F51">
        <w:rPr>
          <w:lang w:eastAsia="en-GB"/>
        </w:rPr>
        <w:t>There are 3</w:t>
      </w:r>
      <w:r>
        <w:rPr>
          <w:lang w:eastAsia="en-GB"/>
        </w:rPr>
        <w:t>9</w:t>
      </w:r>
      <w:r w:rsidRPr="006E3F51">
        <w:rPr>
          <w:lang w:eastAsia="en-GB"/>
        </w:rPr>
        <w:t xml:space="preserve"> self-governing and independent colleges at Oxford, giving both academic staff and students the benefits of belonging to a small, interdisciplinary community as well as to a large, internationally-renowned institution. The collegiate system fosters a strong sense of community, bringing together leading academics and students across subjects, and from different cultures and countries. </w:t>
      </w:r>
    </w:p>
    <w:p w14:paraId="25317578" w14:textId="77777777" w:rsidR="00121B0F" w:rsidRPr="0029018D" w:rsidRDefault="00121B0F" w:rsidP="00121B0F">
      <w:pPr>
        <w:tabs>
          <w:tab w:val="left" w:pos="576"/>
          <w:tab w:val="left" w:pos="1152"/>
          <w:tab w:val="left" w:pos="1728"/>
          <w:tab w:val="left" w:pos="5760"/>
        </w:tabs>
        <w:spacing w:after="120"/>
        <w:jc w:val="both"/>
        <w:outlineLvl w:val="1"/>
        <w:rPr>
          <w:rFonts w:cs="Arial"/>
          <w:bCs/>
          <w:i/>
          <w:highlight w:val="cyan"/>
          <w:lang w:eastAsia="en-GB"/>
        </w:rPr>
      </w:pPr>
      <w:r w:rsidRPr="0029018D">
        <w:rPr>
          <w:rFonts w:cs="Arial"/>
          <w:bCs/>
          <w:i/>
          <w:highlight w:val="cyan"/>
          <w:lang w:eastAsia="en-GB"/>
        </w:rPr>
        <w:t>Brief Information about the college.</w:t>
      </w:r>
    </w:p>
    <w:p w14:paraId="75744F89" w14:textId="77777777" w:rsidR="00121B0F" w:rsidRDefault="00121B0F" w:rsidP="00121B0F">
      <w:pPr>
        <w:tabs>
          <w:tab w:val="left" w:pos="576"/>
          <w:tab w:val="left" w:pos="1152"/>
          <w:tab w:val="left" w:pos="1728"/>
          <w:tab w:val="left" w:pos="5760"/>
        </w:tabs>
        <w:jc w:val="both"/>
        <w:outlineLvl w:val="1"/>
        <w:rPr>
          <w:rFonts w:cs="Arial"/>
          <w:bCs/>
          <w:i/>
          <w:highlight w:val="cyan"/>
          <w:lang w:eastAsia="en-GB"/>
        </w:rPr>
      </w:pPr>
      <w:r w:rsidRPr="0029018D">
        <w:rPr>
          <w:i/>
          <w:highlight w:val="cyan"/>
          <w:lang w:eastAsia="en-GB"/>
        </w:rPr>
        <w:t xml:space="preserve">Information should be relevant, interesting and likely to be attractive to potential candidates, </w:t>
      </w:r>
      <w:proofErr w:type="gramStart"/>
      <w:r w:rsidRPr="0029018D">
        <w:rPr>
          <w:i/>
          <w:highlight w:val="cyan"/>
          <w:lang w:eastAsia="en-GB"/>
        </w:rPr>
        <w:t>e.g.</w:t>
      </w:r>
      <w:proofErr w:type="gramEnd"/>
      <w:r w:rsidRPr="0029018D">
        <w:rPr>
          <w:i/>
          <w:highlight w:val="cyan"/>
          <w:lang w:eastAsia="en-GB"/>
        </w:rPr>
        <w:t xml:space="preserve"> libraries, research facilities, community.</w:t>
      </w:r>
      <w:r w:rsidRPr="0029018D">
        <w:rPr>
          <w:rFonts w:cs="Arial"/>
          <w:b/>
          <w:bCs/>
          <w:i/>
          <w:sz w:val="28"/>
          <w:highlight w:val="cyan"/>
          <w:lang w:eastAsia="en-GB"/>
        </w:rPr>
        <w:t xml:space="preserve"> </w:t>
      </w:r>
      <w:r w:rsidRPr="0029018D">
        <w:rPr>
          <w:rFonts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w:t>
      </w:r>
      <w:r>
        <w:rPr>
          <w:rFonts w:cs="Arial"/>
          <w:bCs/>
          <w:i/>
          <w:highlight w:val="cyan"/>
          <w:lang w:eastAsia="en-GB"/>
        </w:rPr>
        <w:t xml:space="preserve">College </w:t>
      </w:r>
      <w:r w:rsidRPr="0029018D">
        <w:rPr>
          <w:rFonts w:cs="Arial"/>
          <w:bCs/>
          <w:i/>
          <w:highlight w:val="cyan"/>
          <w:lang w:eastAsia="en-GB"/>
        </w:rPr>
        <w:t>Benefits, Terms and Conditions section.</w:t>
      </w:r>
    </w:p>
    <w:p w14:paraId="0A1C3DE6" w14:textId="77777777" w:rsidR="00121B0F" w:rsidRPr="00E056FB" w:rsidRDefault="00121B0F" w:rsidP="00121B0F">
      <w:pPr>
        <w:suppressAutoHyphens w:val="0"/>
        <w:spacing w:before="100" w:beforeAutospacing="1" w:after="100" w:afterAutospacing="1"/>
        <w:rPr>
          <w:rFonts w:ascii="Calibri" w:hAnsi="Calibri" w:cs="Calibri"/>
          <w:i/>
          <w:lang w:eastAsia="en-GB"/>
        </w:rPr>
      </w:pPr>
      <w:r w:rsidRPr="00E056FB">
        <w:rPr>
          <w:rFonts w:ascii="Calibri" w:hAnsi="Calibri" w:cs="Calibri"/>
          <w:i/>
          <w:color w:val="000000"/>
          <w:highlight w:val="cyan"/>
          <w:lang w:eastAsia="en-GB"/>
        </w:rPr>
        <w:t xml:space="preserve">Where the post is associated with one of the three Societies, </w:t>
      </w:r>
      <w:r>
        <w:rPr>
          <w:rFonts w:ascii="Calibri" w:hAnsi="Calibri" w:cs="Calibri"/>
          <w:i/>
          <w:color w:val="000000"/>
          <w:highlight w:val="cyan"/>
          <w:lang w:eastAsia="en-GB"/>
        </w:rPr>
        <w:t xml:space="preserve">you may wish to </w:t>
      </w:r>
      <w:r w:rsidRPr="00E056FB">
        <w:rPr>
          <w:rFonts w:ascii="Calibri" w:hAnsi="Calibri" w:cs="Calibri"/>
          <w:i/>
          <w:color w:val="000000"/>
          <w:highlight w:val="cyan"/>
          <w:lang w:eastAsia="en-GB"/>
        </w:rPr>
        <w:t>explain the status</w:t>
      </w:r>
      <w:r>
        <w:rPr>
          <w:rFonts w:ascii="Calibri" w:hAnsi="Calibri" w:cs="Calibri"/>
          <w:i/>
          <w:color w:val="000000"/>
          <w:highlight w:val="cyan"/>
          <w:lang w:eastAsia="en-GB"/>
        </w:rPr>
        <w:t>.</w:t>
      </w:r>
    </w:p>
    <w:p w14:paraId="21F46A90"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lastRenderedPageBreak/>
        <w:t xml:space="preserve">About the University of Oxford </w:t>
      </w:r>
    </w:p>
    <w:p w14:paraId="38A8E9A2"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4317C517" w14:textId="38F8701F"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lang w:eastAsia="en-GB"/>
        </w:rPr>
        <w:t xml:space="preserve">Oxford’s self-governing community of international scholars includes Professors, Associate Professors, other college tutors, senior and junior research fellows and </w:t>
      </w:r>
      <w:r w:rsidR="0094136A">
        <w:rPr>
          <w:rFonts w:eastAsia="Times New Roman" w:cs="Arial"/>
          <w:lang w:eastAsia="en-GB"/>
        </w:rPr>
        <w:t>a large number</w:t>
      </w:r>
      <w:r>
        <w:rPr>
          <w:rFonts w:eastAsia="Times New Roman" w:cs="Arial"/>
          <w:lang w:eastAsia="en-GB"/>
        </w:rPr>
        <w:t xml:space="preserve"> University research staff. Research at Oxford combines disciplinary depth with an increasing focus on inter-disciplinary and multi-disciplinary activities addressing a rich and diverse range of issues.</w:t>
      </w:r>
    </w:p>
    <w:p w14:paraId="01F0EA03"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124E22B9" w14:textId="70C185A0"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23">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and</w:t>
      </w:r>
      <w:r w:rsidR="0094136A" w:rsidRPr="0094136A">
        <w:rPr>
          <w:rFonts w:eastAsia="Times New Roman" w:cs="Times New Roman"/>
          <w:szCs w:val="24"/>
          <w:lang w:eastAsia="en-GB"/>
        </w:rPr>
        <w:t xml:space="preserve"> </w:t>
      </w:r>
      <w:r w:rsidR="0094136A">
        <w:rPr>
          <w:rFonts w:eastAsia="Times New Roman" w:cs="Times New Roman"/>
          <w:szCs w:val="24"/>
          <w:lang w:eastAsia="en-GB"/>
        </w:rPr>
        <w:t>regularly creates spinout companies based on academic research generated within and owned by the University</w:t>
      </w:r>
      <w:r>
        <w:rPr>
          <w:rFonts w:eastAsia="Times New Roman" w:cs="Times New Roman"/>
          <w:szCs w:val="24"/>
          <w:lang w:eastAsia="en-GB"/>
        </w:rPr>
        <w:t>. Oxford is also recognised as a leading supporter of social enterprise.</w:t>
      </w:r>
    </w:p>
    <w:p w14:paraId="5A96DE70" w14:textId="77777777" w:rsidR="00671981" w:rsidRDefault="0016193A">
      <w:pPr>
        <w:tabs>
          <w:tab w:val="left" w:pos="576"/>
          <w:tab w:val="left" w:pos="1152"/>
          <w:tab w:val="left" w:pos="1728"/>
          <w:tab w:val="left" w:pos="5760"/>
        </w:tabs>
        <w:spacing w:after="240" w:line="240" w:lineRule="auto"/>
        <w:jc w:val="both"/>
        <w:rPr>
          <w:rFonts w:eastAsia="Times New Roman" w:cs="Arial"/>
          <w:i/>
          <w:iCs/>
          <w:lang w:eastAsia="en-GB"/>
        </w:rPr>
      </w:pPr>
      <w:r>
        <w:rPr>
          <w:rFonts w:eastAsia="Times New Roman"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68E04740" w14:textId="3C1E5F4A" w:rsidR="00671981" w:rsidRDefault="0016193A" w:rsidP="00C9287C">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Oxford has a strong postgraduate student</w:t>
      </w:r>
      <w:r w:rsidR="00C9287C">
        <w:rPr>
          <w:rFonts w:eastAsia="Times New Roman" w:cs="Arial"/>
          <w:lang w:eastAsia="en-GB"/>
        </w:rPr>
        <w:t xml:space="preserve"> body, who are attracted </w:t>
      </w:r>
      <w:r>
        <w:rPr>
          <w:rFonts w:eastAsia="Times New Roman" w:cs="Arial"/>
          <w:lang w:eastAsia="en-GB"/>
        </w:rPr>
        <w:t>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7F1A56E9" w14:textId="77777777" w:rsidR="00671981" w:rsidRDefault="0016193A">
      <w:pPr>
        <w:tabs>
          <w:tab w:val="left" w:pos="576"/>
          <w:tab w:val="left" w:pos="1152"/>
          <w:tab w:val="left" w:pos="1728"/>
          <w:tab w:val="left" w:pos="5760"/>
        </w:tabs>
        <w:spacing w:after="240" w:line="240" w:lineRule="auto"/>
        <w:rPr>
          <w:rFonts w:eastAsia="Times New Roman" w:cs="Times New Roman"/>
          <w:szCs w:val="24"/>
          <w:lang w:eastAsia="en-GB"/>
        </w:rPr>
      </w:pPr>
      <w:r>
        <w:rPr>
          <w:rFonts w:eastAsia="Times New Roman" w:cs="Times New Roman"/>
          <w:szCs w:val="24"/>
          <w:lang w:eastAsia="en-GB"/>
        </w:rPr>
        <w:t xml:space="preserve">For more </w:t>
      </w:r>
      <w:proofErr w:type="gramStart"/>
      <w:r>
        <w:rPr>
          <w:rFonts w:eastAsia="Times New Roman" w:cs="Times New Roman"/>
          <w:szCs w:val="24"/>
          <w:lang w:eastAsia="en-GB"/>
        </w:rPr>
        <w:t>information</w:t>
      </w:r>
      <w:proofErr w:type="gramEnd"/>
      <w:r>
        <w:rPr>
          <w:rFonts w:eastAsia="Times New Roman" w:cs="Times New Roman"/>
          <w:szCs w:val="24"/>
          <w:lang w:eastAsia="en-GB"/>
        </w:rPr>
        <w:t xml:space="preserve"> please visit </w:t>
      </w:r>
      <w:hyperlink r:id="rId24">
        <w:r>
          <w:rPr>
            <w:rFonts w:eastAsia="Times New Roman" w:cs="Times New Roman"/>
            <w:color w:val="0000FF"/>
            <w:szCs w:val="24"/>
            <w:u w:val="single"/>
            <w:lang w:eastAsia="en-GB"/>
          </w:rPr>
          <w:t>www.ox.ac.uk/about/organisation</w:t>
        </w:r>
      </w:hyperlink>
    </w:p>
    <w:p w14:paraId="308521BB" w14:textId="77777777" w:rsidR="00671981" w:rsidRDefault="0016193A">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 xml:space="preserve">University Benefits, Terms and Conditions </w:t>
      </w:r>
    </w:p>
    <w:p w14:paraId="1E90E427" w14:textId="793D9640" w:rsidR="00711138" w:rsidRPr="00711138" w:rsidRDefault="00711138">
      <w:pPr>
        <w:tabs>
          <w:tab w:val="left" w:pos="576"/>
          <w:tab w:val="left" w:pos="1152"/>
          <w:tab w:val="left" w:pos="1728"/>
          <w:tab w:val="left" w:pos="5760"/>
        </w:tabs>
        <w:spacing w:after="240" w:line="240" w:lineRule="auto"/>
        <w:jc w:val="both"/>
        <w:rPr>
          <w:rFonts w:eastAsia="Times New Roman" w:cs="Arial"/>
          <w:bCs/>
          <w:iCs/>
        </w:rPr>
      </w:pPr>
      <w:r>
        <w:t>Details of University policy in the following areas can be found at the links provided.</w:t>
      </w:r>
    </w:p>
    <w:p w14:paraId="7E6BCAC9" w14:textId="4A0AE21A"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Salary</w:t>
      </w:r>
    </w:p>
    <w:p w14:paraId="22A4FD0E" w14:textId="38E3E88F" w:rsidR="0035440F" w:rsidRDefault="00ED6E16">
      <w:pPr>
        <w:tabs>
          <w:tab w:val="left" w:pos="576"/>
          <w:tab w:val="left" w:pos="1152"/>
          <w:tab w:val="left" w:pos="1728"/>
          <w:tab w:val="left" w:pos="5760"/>
        </w:tabs>
        <w:spacing w:after="240" w:line="240" w:lineRule="auto"/>
        <w:jc w:val="both"/>
      </w:pPr>
      <w:hyperlink r:id="rId25" w:history="1">
        <w:r w:rsidR="0035440F" w:rsidRPr="00FF747E">
          <w:rPr>
            <w:rStyle w:val="Hyperlink"/>
          </w:rPr>
          <w:t>https://hr.web.ox.ac.uk/academic-staff-pay</w:t>
        </w:r>
      </w:hyperlink>
      <w:r w:rsidR="0035440F">
        <w:t xml:space="preserve"> </w:t>
      </w:r>
    </w:p>
    <w:p w14:paraId="53A32C10" w14:textId="322A7A5D"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Pension</w:t>
      </w:r>
    </w:p>
    <w:p w14:paraId="2A557F53" w14:textId="02A583C9" w:rsidR="00671981" w:rsidRDefault="00ED6E16">
      <w:pPr>
        <w:tabs>
          <w:tab w:val="left" w:pos="576"/>
          <w:tab w:val="left" w:pos="1152"/>
          <w:tab w:val="left" w:pos="1728"/>
          <w:tab w:val="left" w:pos="5760"/>
        </w:tabs>
        <w:spacing w:after="240" w:line="240" w:lineRule="auto"/>
        <w:jc w:val="both"/>
      </w:pPr>
      <w:hyperlink r:id="rId26">
        <w:r w:rsidR="0016193A">
          <w:rPr>
            <w:rStyle w:val="Hyperlink"/>
          </w:rPr>
          <w:t>https://finance.web.ox.ac.uk/uss</w:t>
        </w:r>
      </w:hyperlink>
    </w:p>
    <w:p w14:paraId="2D025338" w14:textId="30E04473"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57215DBF" w14:textId="58E601B0" w:rsidR="0035440F" w:rsidRPr="0035440F" w:rsidRDefault="00ED6E16" w:rsidP="0035440F">
      <w:hyperlink r:id="rId27" w:history="1">
        <w:r w:rsidR="0035440F" w:rsidRPr="00FF747E">
          <w:rPr>
            <w:rStyle w:val="Hyperlink"/>
          </w:rPr>
          <w:t>https://governance.web.ox.ac.uk/legislation/council-regulations-4-of-2004</w:t>
        </w:r>
      </w:hyperlink>
      <w:r w:rsidR="0035440F">
        <w:t xml:space="preserve"> </w:t>
      </w:r>
    </w:p>
    <w:p w14:paraId="10175BEB" w14:textId="78F25C8F" w:rsidR="00671981" w:rsidRDefault="0035440F">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lastRenderedPageBreak/>
        <w:t>O</w:t>
      </w:r>
      <w:r w:rsidR="0016193A">
        <w:rPr>
          <w:rFonts w:eastAsia="Times New Roman" w:cs="Arial"/>
          <w:b/>
          <w:bCs/>
          <w:i/>
          <w:iCs/>
        </w:rPr>
        <w:t>utside commitments</w:t>
      </w:r>
    </w:p>
    <w:p w14:paraId="6B2E06CF" w14:textId="54D5A997" w:rsidR="00671981" w:rsidRDefault="00ED6E16">
      <w:pPr>
        <w:tabs>
          <w:tab w:val="left" w:pos="576"/>
          <w:tab w:val="left" w:pos="1152"/>
          <w:tab w:val="left" w:pos="1728"/>
          <w:tab w:val="left" w:pos="5760"/>
        </w:tabs>
        <w:spacing w:after="240" w:line="240" w:lineRule="auto"/>
        <w:jc w:val="both"/>
        <w:rPr>
          <w:rFonts w:eastAsia="Times New Roman" w:cs="Arial"/>
          <w:bCs/>
          <w:iCs/>
        </w:rPr>
      </w:pPr>
      <w:hyperlink r:id="rId28">
        <w:r w:rsidR="0016193A">
          <w:rPr>
            <w:rFonts w:eastAsia="Times New Roman" w:cs="Arial"/>
            <w:bCs/>
            <w:iCs/>
            <w:color w:val="0000FF"/>
            <w:u w:val="single"/>
          </w:rPr>
          <w:t>https://hr.admin.ox.ac.uk/holding-outside-appointments</w:t>
        </w:r>
      </w:hyperlink>
      <w:r w:rsidR="0016193A">
        <w:rPr>
          <w:rFonts w:eastAsia="Times New Roman" w:cs="Arial"/>
          <w:bCs/>
          <w:iCs/>
        </w:rPr>
        <w:t>.</w:t>
      </w:r>
    </w:p>
    <w:p w14:paraId="17E4A274" w14:textId="77777777" w:rsidR="00D1191F" w:rsidRDefault="00D1191F">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27C07DA6" w14:textId="0EFAA2F2" w:rsidR="00D1191F" w:rsidRDefault="00ED6E16">
      <w:pPr>
        <w:tabs>
          <w:tab w:val="left" w:pos="576"/>
          <w:tab w:val="left" w:pos="1152"/>
          <w:tab w:val="left" w:pos="1728"/>
          <w:tab w:val="left" w:pos="5760"/>
        </w:tabs>
        <w:spacing w:after="240" w:line="240" w:lineRule="auto"/>
        <w:rPr>
          <w:rFonts w:eastAsia="Times New Roman" w:cs="Arial"/>
          <w:bCs/>
          <w:iCs/>
        </w:rPr>
      </w:pPr>
      <w:hyperlink r:id="rId29">
        <w:r w:rsidR="0016193A">
          <w:rPr>
            <w:rStyle w:val="Hyperlink"/>
            <w:rFonts w:eastAsia="Times New Roman" w:cs="Arial"/>
            <w:bCs/>
            <w:iCs/>
          </w:rPr>
          <w:t>https://governance.admin.ox.ac.uk/legislation/council-regulations-7-of-2002</w:t>
        </w:r>
      </w:hyperlink>
      <w:r w:rsidR="005E7358">
        <w:rPr>
          <w:rFonts w:eastAsia="Times New Roman" w:cs="Arial"/>
          <w:bCs/>
          <w:iCs/>
        </w:rPr>
        <w:t xml:space="preserve"> </w:t>
      </w:r>
    </w:p>
    <w:p w14:paraId="2C2207B0" w14:textId="77777777" w:rsidR="0035440F" w:rsidRDefault="00D1191F">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M</w:t>
      </w:r>
      <w:r w:rsidR="005E7358" w:rsidRPr="00D1191F">
        <w:rPr>
          <w:rFonts w:eastAsia="Times New Roman" w:cs="Arial"/>
          <w:b/>
          <w:bCs/>
          <w:i/>
          <w:iCs/>
        </w:rPr>
        <w:t>anaging conflicts of interest</w:t>
      </w:r>
    </w:p>
    <w:p w14:paraId="2ED07DA9" w14:textId="77777777" w:rsidR="00B06247" w:rsidRDefault="00ED6E16">
      <w:pPr>
        <w:tabs>
          <w:tab w:val="left" w:pos="576"/>
          <w:tab w:val="left" w:pos="1152"/>
          <w:tab w:val="left" w:pos="1728"/>
          <w:tab w:val="left" w:pos="5760"/>
        </w:tabs>
        <w:spacing w:after="240" w:line="240" w:lineRule="auto"/>
        <w:jc w:val="both"/>
        <w:rPr>
          <w:rFonts w:cstheme="minorHAnsi"/>
        </w:rPr>
      </w:pPr>
      <w:hyperlink r:id="rId30" w:history="1">
        <w:r w:rsidR="00B06247">
          <w:rPr>
            <w:rStyle w:val="Hyperlink"/>
            <w:rFonts w:cstheme="minorHAnsi"/>
          </w:rPr>
          <w:t>https://compliance.admin.ox.ac.uk/governance/integrity/conflict</w:t>
        </w:r>
      </w:hyperlink>
      <w:r w:rsidR="00B06247">
        <w:rPr>
          <w:rFonts w:cstheme="minorHAnsi"/>
        </w:rPr>
        <w:t xml:space="preserve"> </w:t>
      </w:r>
    </w:p>
    <w:p w14:paraId="19DF7C6A" w14:textId="4CB3F525"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08FB8C97" w14:textId="1A5D99C2" w:rsidR="00671981" w:rsidRDefault="00ED6E16">
      <w:pPr>
        <w:tabs>
          <w:tab w:val="left" w:pos="576"/>
          <w:tab w:val="left" w:pos="1152"/>
          <w:tab w:val="left" w:pos="1728"/>
          <w:tab w:val="left" w:pos="5760"/>
        </w:tabs>
        <w:spacing w:after="240" w:line="240" w:lineRule="auto"/>
        <w:rPr>
          <w:rFonts w:eastAsia="Times New Roman" w:cs="Arial"/>
          <w:color w:val="0000FF"/>
          <w:u w:val="single"/>
          <w:lang w:eastAsia="en-GB"/>
        </w:rPr>
      </w:pPr>
      <w:hyperlink r:id="rId31">
        <w:r w:rsidR="0016193A">
          <w:rPr>
            <w:rStyle w:val="Hyperlink"/>
          </w:rPr>
          <w:t>https://www.ox.ac.uk/about/organisation/governance</w:t>
        </w:r>
      </w:hyperlink>
      <w:r w:rsidR="0016193A">
        <w:rPr>
          <w:rFonts w:eastAsia="Times New Roman" w:cs="Arial"/>
          <w:lang w:eastAsia="en-GB"/>
        </w:rPr>
        <w:t xml:space="preserve"> </w:t>
      </w:r>
      <w:r w:rsidR="0016193A">
        <w:rPr>
          <w:rFonts w:eastAsia="Times New Roman" w:cs="Arial"/>
          <w:color w:val="0000FF"/>
          <w:u w:val="single"/>
          <w:lang w:eastAsia="en-GB"/>
        </w:rPr>
        <w:t xml:space="preserve"> </w:t>
      </w:r>
      <w:hyperlink r:id="rId32">
        <w:r w:rsidR="0016193A">
          <w:rPr>
            <w:rStyle w:val="Hyperlink"/>
            <w:rFonts w:eastAsia="Times New Roman" w:cs="Arial"/>
            <w:color w:val="0000FF"/>
            <w:lang w:eastAsia="en-GB"/>
          </w:rPr>
          <w:t>https://governance.admin.ox.ac.uk/legislation/statute-iv-congregation</w:t>
        </w:r>
      </w:hyperlink>
      <w:r w:rsidR="0016193A">
        <w:rPr>
          <w:rFonts w:eastAsia="Times New Roman" w:cs="Arial"/>
          <w:color w:val="0000FF"/>
          <w:u w:val="single"/>
          <w:lang w:eastAsia="en-GB"/>
        </w:rPr>
        <w:t xml:space="preserve"> </w:t>
      </w:r>
    </w:p>
    <w:p w14:paraId="354D25EB"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3D5C2BBC" w14:textId="77777777" w:rsidR="00647AD6" w:rsidRDefault="00ED6E16">
      <w:pPr>
        <w:tabs>
          <w:tab w:val="left" w:pos="576"/>
          <w:tab w:val="left" w:pos="1152"/>
          <w:tab w:val="left" w:pos="1728"/>
          <w:tab w:val="left" w:pos="5760"/>
        </w:tabs>
        <w:spacing w:after="240" w:line="240" w:lineRule="auto"/>
        <w:jc w:val="both"/>
        <w:rPr>
          <w:rFonts w:eastAsia="Times New Roman" w:cs="Arial"/>
          <w:bCs/>
          <w:iCs/>
        </w:rPr>
      </w:pPr>
      <w:hyperlink r:id="rId33">
        <w:r w:rsidR="0016193A">
          <w:rPr>
            <w:rStyle w:val="Hyperlink"/>
          </w:rPr>
          <w:t>https://hr.admin.ox.ac.uk/family-leave-for-academic-staff</w:t>
        </w:r>
      </w:hyperlink>
      <w:r w:rsidR="0016193A">
        <w:rPr>
          <w:rFonts w:eastAsia="Times New Roman" w:cs="Arial"/>
          <w:bCs/>
          <w:iCs/>
        </w:rPr>
        <w:t xml:space="preserve">.  </w:t>
      </w:r>
    </w:p>
    <w:p w14:paraId="044DC1D0" w14:textId="239C84FB" w:rsidR="00671981" w:rsidRDefault="00ED6E16">
      <w:pPr>
        <w:tabs>
          <w:tab w:val="left" w:pos="576"/>
          <w:tab w:val="left" w:pos="1152"/>
          <w:tab w:val="left" w:pos="1728"/>
          <w:tab w:val="left" w:pos="5760"/>
        </w:tabs>
        <w:spacing w:after="240" w:line="240" w:lineRule="auto"/>
        <w:jc w:val="both"/>
        <w:rPr>
          <w:rFonts w:eastAsia="Times New Roman" w:cs="Arial"/>
          <w:bCs/>
          <w:iCs/>
        </w:rPr>
      </w:pPr>
      <w:hyperlink r:id="rId34" w:history="1">
        <w:r w:rsidR="00647AD6" w:rsidRPr="00647AD6">
          <w:rPr>
            <w:rStyle w:val="Hyperlink"/>
          </w:rPr>
          <w:t>https://childcare.admin.ox.ac.uk/home</w:t>
        </w:r>
      </w:hyperlink>
      <w:r w:rsidR="0016193A">
        <w:rPr>
          <w:rFonts w:eastAsia="Times New Roman" w:cs="Arial"/>
          <w:bCs/>
          <w:iCs/>
        </w:rPr>
        <w:t xml:space="preserve">. </w:t>
      </w:r>
    </w:p>
    <w:p w14:paraId="611C9F7B" w14:textId="626350B1" w:rsidR="00671981" w:rsidRDefault="00ED6E16" w:rsidP="005E7358">
      <w:pPr>
        <w:tabs>
          <w:tab w:val="left" w:pos="1728"/>
          <w:tab w:val="left" w:pos="5760"/>
        </w:tabs>
        <w:spacing w:after="240" w:line="240" w:lineRule="auto"/>
        <w:jc w:val="both"/>
        <w:rPr>
          <w:rFonts w:eastAsia="Times New Roman" w:cs="Arial"/>
          <w:lang w:eastAsia="en-GB"/>
        </w:rPr>
      </w:pPr>
      <w:hyperlink r:id="rId35" w:history="1">
        <w:r w:rsidR="005E7358">
          <w:rPr>
            <w:bCs/>
            <w:iCs/>
            <w:color w:val="0000FF"/>
            <w:u w:val="single"/>
          </w:rPr>
          <w:t>https://www.newcomers.ox.ac.uk/</w:t>
        </w:r>
      </w:hyperlink>
      <w:r w:rsidR="005E7358" w:rsidRPr="000242AD">
        <w:rPr>
          <w:rFonts w:cs="Arial"/>
          <w:lang w:eastAsia="en-GB"/>
        </w:rPr>
        <w:t>.</w:t>
      </w:r>
    </w:p>
    <w:p w14:paraId="221F1B7C"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Welcome for International Staff</w:t>
      </w:r>
    </w:p>
    <w:p w14:paraId="497C02E4" w14:textId="14AADE10" w:rsidR="0035440F" w:rsidRDefault="00ED6E16">
      <w:pPr>
        <w:tabs>
          <w:tab w:val="left" w:pos="576"/>
          <w:tab w:val="left" w:pos="1152"/>
          <w:tab w:val="left" w:pos="1728"/>
          <w:tab w:val="left" w:pos="5760"/>
        </w:tabs>
        <w:spacing w:after="240" w:line="240" w:lineRule="auto"/>
        <w:jc w:val="both"/>
      </w:pPr>
      <w:hyperlink r:id="rId36" w:history="1">
        <w:r w:rsidR="0035440F" w:rsidRPr="00FF747E">
          <w:rPr>
            <w:rStyle w:val="Hyperlink"/>
          </w:rPr>
          <w:t>https://welcome.ox.ac.uk/</w:t>
        </w:r>
      </w:hyperlink>
      <w:r w:rsidR="0035440F">
        <w:t xml:space="preserve"> </w:t>
      </w:r>
    </w:p>
    <w:p w14:paraId="65E03395" w14:textId="57D44AC4" w:rsidR="007E4F16" w:rsidRDefault="00ED6E16">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37" w:history="1">
        <w:r w:rsidR="0035440F" w:rsidRPr="00FF747E">
          <w:rPr>
            <w:rStyle w:val="Hyperlink"/>
          </w:rPr>
          <w:t>https://staffimmigration.admin.ox.ac.uk/</w:t>
        </w:r>
      </w:hyperlink>
      <w:r w:rsidR="0035440F">
        <w:t xml:space="preserve"> </w:t>
      </w:r>
      <w:hyperlink r:id="rId38" w:history="1"/>
    </w:p>
    <w:p w14:paraId="0B60DCB1" w14:textId="77777777" w:rsidR="0035440F" w:rsidRDefault="0016193A" w:rsidP="0035440F">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bookmarkStart w:id="0" w:name="_Hlk74834617"/>
    </w:p>
    <w:p w14:paraId="57D97B88" w14:textId="0A34BC6A" w:rsidR="00611D57" w:rsidRPr="0035440F" w:rsidRDefault="00611D57" w:rsidP="0035440F">
      <w:pPr>
        <w:tabs>
          <w:tab w:val="left" w:pos="576"/>
          <w:tab w:val="left" w:pos="1152"/>
          <w:tab w:val="left" w:pos="1728"/>
          <w:tab w:val="left" w:pos="5760"/>
        </w:tabs>
        <w:spacing w:after="240" w:line="240" w:lineRule="auto"/>
        <w:jc w:val="both"/>
        <w:rPr>
          <w:rFonts w:eastAsia="Times New Roman" w:cs="Arial"/>
          <w:b/>
          <w:bCs/>
          <w:i/>
          <w:iCs/>
        </w:rPr>
      </w:pPr>
      <w:r w:rsidRPr="00611D57">
        <w:rPr>
          <w:rFonts w:eastAsia="Times New Roman" w:cs="Arial"/>
          <w:highlight w:val="cyan"/>
          <w:lang w:eastAsia="en-GB"/>
        </w:rPr>
        <w:t xml:space="preserve">[If appropriate, set out further details of relocation </w:t>
      </w:r>
      <w:r>
        <w:rPr>
          <w:rFonts w:eastAsia="Times New Roman" w:cs="Arial"/>
          <w:highlight w:val="cyan"/>
          <w:lang w:eastAsia="en-GB"/>
        </w:rPr>
        <w:t>scheme for joint appointees.</w:t>
      </w:r>
      <w:r w:rsidRPr="00611D57">
        <w:rPr>
          <w:rFonts w:eastAsia="Times New Roman" w:cs="Arial"/>
          <w:highlight w:val="cyan"/>
          <w:lang w:eastAsia="en-GB"/>
        </w:rPr>
        <w:t xml:space="preserve"> </w:t>
      </w:r>
      <w:r>
        <w:rPr>
          <w:rFonts w:eastAsia="Times New Roman" w:cs="Arial"/>
          <w:highlight w:val="cyan"/>
          <w:lang w:eastAsia="en-GB"/>
        </w:rPr>
        <w:br/>
      </w:r>
      <w:hyperlink r:id="rId39" w:history="1">
        <w:r w:rsidR="00B06247" w:rsidRPr="00B06247">
          <w:rPr>
            <w:rStyle w:val="Hyperlink"/>
            <w:rFonts w:cstheme="minorHAnsi"/>
            <w:highlight w:val="cyan"/>
          </w:rPr>
          <w:t>https://finance.admin.ox.ac.uk/relocation-scheme</w:t>
        </w:r>
      </w:hyperlink>
    </w:p>
    <w:bookmarkEnd w:id="0"/>
    <w:p w14:paraId="58B9CA22"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Promoting diversity</w:t>
      </w:r>
    </w:p>
    <w:p w14:paraId="0AAF74E3" w14:textId="7FD674B5" w:rsidR="00671981" w:rsidRDefault="00ED6E16">
      <w:pPr>
        <w:tabs>
          <w:tab w:val="left" w:pos="576"/>
          <w:tab w:val="left" w:pos="1152"/>
          <w:tab w:val="left" w:pos="1728"/>
          <w:tab w:val="left" w:pos="5760"/>
        </w:tabs>
        <w:spacing w:after="240" w:line="240" w:lineRule="auto"/>
        <w:jc w:val="both"/>
        <w:rPr>
          <w:rFonts w:eastAsia="Times New Roman" w:cs="Arial"/>
          <w:lang w:eastAsia="en-GB"/>
        </w:rPr>
      </w:pPr>
      <w:hyperlink r:id="rId40">
        <w:r w:rsidR="0016193A">
          <w:rPr>
            <w:rStyle w:val="Hyperlink"/>
          </w:rPr>
          <w:t>https://edu.admin.ox.ac.uk/home</w:t>
        </w:r>
      </w:hyperlink>
      <w:r w:rsidR="0016193A">
        <w:rPr>
          <w:rFonts w:eastAsia="Times New Roman" w:cs="Arial"/>
          <w:lang w:eastAsia="en-GB"/>
        </w:rPr>
        <w:t xml:space="preserve"> </w:t>
      </w:r>
    </w:p>
    <w:p w14:paraId="5755F5A3" w14:textId="77777777" w:rsidR="003365A1" w:rsidRDefault="003365A1" w:rsidP="003365A1">
      <w:pPr>
        <w:tabs>
          <w:tab w:val="left" w:pos="576"/>
          <w:tab w:val="left" w:pos="1152"/>
          <w:tab w:val="left" w:pos="1728"/>
          <w:tab w:val="left" w:pos="5760"/>
        </w:tabs>
        <w:spacing w:after="240" w:line="240" w:lineRule="auto"/>
        <w:jc w:val="both"/>
        <w:rPr>
          <w:rFonts w:eastAsia="Times New Roman" w:cs="Arial"/>
          <w:b/>
          <w:bCs/>
          <w:i/>
          <w:iCs/>
          <w:lang w:eastAsia="en-GB"/>
        </w:rPr>
      </w:pPr>
      <w:r>
        <w:rPr>
          <w:rFonts w:eastAsia="Times New Roman" w:cs="Arial"/>
          <w:b/>
          <w:bCs/>
          <w:i/>
          <w:iCs/>
          <w:lang w:eastAsia="en-GB"/>
        </w:rPr>
        <w:t>Freedom of Speech</w:t>
      </w:r>
    </w:p>
    <w:p w14:paraId="28B88443" w14:textId="2F5E1954" w:rsidR="003365A1" w:rsidRDefault="00ED6E16">
      <w:pPr>
        <w:tabs>
          <w:tab w:val="left" w:pos="576"/>
          <w:tab w:val="left" w:pos="1152"/>
          <w:tab w:val="left" w:pos="1728"/>
          <w:tab w:val="left" w:pos="5760"/>
        </w:tabs>
        <w:spacing w:after="240" w:line="240" w:lineRule="auto"/>
        <w:jc w:val="both"/>
        <w:rPr>
          <w:rFonts w:eastAsia="Times New Roman" w:cs="Arial"/>
          <w:lang w:eastAsia="en-GB"/>
        </w:rPr>
      </w:pPr>
      <w:hyperlink r:id="rId41" w:history="1">
        <w:r w:rsidR="003365A1">
          <w:rPr>
            <w:rStyle w:val="Hyperlink"/>
          </w:rPr>
          <w:t>Code of practice on Freedom of Speech | Compliance</w:t>
        </w:r>
      </w:hyperlink>
    </w:p>
    <w:p w14:paraId="0823ECA7"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 xml:space="preserve">Other benefits and discounts for </w:t>
      </w:r>
      <w:proofErr w:type="gramStart"/>
      <w:r>
        <w:rPr>
          <w:rFonts w:eastAsia="Times New Roman" w:cs="Arial"/>
          <w:b/>
          <w:bCs/>
          <w:i/>
          <w:iCs/>
        </w:rPr>
        <w:t>University</w:t>
      </w:r>
      <w:proofErr w:type="gramEnd"/>
      <w:r>
        <w:rPr>
          <w:rFonts w:eastAsia="Times New Roman" w:cs="Arial"/>
          <w:b/>
          <w:bCs/>
          <w:i/>
          <w:iCs/>
        </w:rPr>
        <w:t xml:space="preserve"> employees</w:t>
      </w:r>
    </w:p>
    <w:p w14:paraId="201D4082" w14:textId="2E423A74" w:rsidR="0035440F" w:rsidRDefault="00ED6E16">
      <w:pPr>
        <w:tabs>
          <w:tab w:val="left" w:pos="576"/>
          <w:tab w:val="left" w:pos="1152"/>
          <w:tab w:val="left" w:pos="1728"/>
          <w:tab w:val="left" w:pos="5760"/>
        </w:tabs>
        <w:spacing w:after="240" w:line="240" w:lineRule="auto"/>
        <w:jc w:val="both"/>
      </w:pPr>
      <w:hyperlink r:id="rId42" w:history="1">
        <w:r w:rsidR="0035440F" w:rsidRPr="00FF747E">
          <w:rPr>
            <w:rStyle w:val="Hyperlink"/>
          </w:rPr>
          <w:t>https://hr.admin.ox.ac.uk/staff-benefits</w:t>
        </w:r>
      </w:hyperlink>
      <w:r w:rsidR="0035440F">
        <w:t xml:space="preserve"> </w:t>
      </w:r>
    </w:p>
    <w:p w14:paraId="75D1AC85" w14:textId="3B8CB58A"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Pre-employment screening</w:t>
      </w:r>
    </w:p>
    <w:p w14:paraId="07D470BE" w14:textId="3E578702" w:rsidR="00671981" w:rsidRDefault="00ED6E16">
      <w:pPr>
        <w:tabs>
          <w:tab w:val="left" w:pos="576"/>
          <w:tab w:val="left" w:pos="1152"/>
          <w:tab w:val="left" w:pos="1728"/>
          <w:tab w:val="left" w:pos="2552"/>
          <w:tab w:val="left" w:pos="4035"/>
          <w:tab w:val="left" w:pos="5760"/>
        </w:tabs>
        <w:spacing w:after="240" w:line="240" w:lineRule="auto"/>
        <w:jc w:val="both"/>
        <w:rPr>
          <w:rFonts w:eastAsia="Times New Roman" w:cs="Times New Roman"/>
        </w:rPr>
      </w:pPr>
      <w:hyperlink r:id="rId43">
        <w:r w:rsidR="0016193A">
          <w:rPr>
            <w:rStyle w:val="Hyperlink"/>
          </w:rPr>
          <w:t>https://jobs.ox.ac.uk/pre-employment-checks</w:t>
        </w:r>
      </w:hyperlink>
      <w:r w:rsidR="0016193A">
        <w:rPr>
          <w:rFonts w:eastAsia="Times New Roman" w:cs="Times New Roman"/>
          <w:szCs w:val="24"/>
        </w:rPr>
        <w:t>.</w:t>
      </w:r>
    </w:p>
    <w:p w14:paraId="7BF5D767"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Length of appointment</w:t>
      </w:r>
    </w:p>
    <w:p w14:paraId="1D9053BC" w14:textId="1163DC01" w:rsidR="008A0A06" w:rsidRDefault="0016193A" w:rsidP="008A0A06">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lastRenderedPageBreak/>
        <w:t>Appointments to Associate Professorships at Oxford are confirmed as permanent on successful completion of a review during the first five years.</w:t>
      </w:r>
      <w:r w:rsidR="008A0A06">
        <w:rPr>
          <w:rFonts w:eastAsia="Times New Roman" w:cs="Arial"/>
          <w:szCs w:val="24"/>
          <w:lang w:eastAsia="en-GB"/>
        </w:rPr>
        <w:t xml:space="preserve"> See </w:t>
      </w:r>
      <w:hyperlink r:id="rId44" w:anchor="collapse1532056" w:history="1">
        <w:r w:rsidR="0035440F" w:rsidRPr="00FF747E">
          <w:rPr>
            <w:rStyle w:val="Hyperlink"/>
            <w:rFonts w:eastAsia="Times New Roman" w:cs="Arial"/>
            <w:szCs w:val="24"/>
            <w:lang w:eastAsia="en-GB"/>
          </w:rPr>
          <w:t>https://hr.admin.ox.ac.uk/academic-posts-at-oxford#collapse1532056</w:t>
        </w:r>
      </w:hyperlink>
      <w:r w:rsidR="0035440F">
        <w:rPr>
          <w:rFonts w:eastAsia="Times New Roman" w:cs="Arial"/>
          <w:szCs w:val="24"/>
          <w:lang w:eastAsia="en-GB"/>
        </w:rPr>
        <w:t xml:space="preserve"> </w:t>
      </w:r>
    </w:p>
    <w:p w14:paraId="22629967" w14:textId="77777777" w:rsidR="008A0A06" w:rsidRDefault="007E4F16">
      <w:pPr>
        <w:tabs>
          <w:tab w:val="left" w:pos="576"/>
          <w:tab w:val="left" w:pos="1152"/>
          <w:tab w:val="left" w:pos="1728"/>
          <w:tab w:val="left" w:pos="5760"/>
        </w:tabs>
        <w:spacing w:after="240" w:line="240" w:lineRule="auto"/>
        <w:jc w:val="both"/>
        <w:rPr>
          <w:rFonts w:eastAsia="Times New Roman" w:cs="Arial"/>
          <w:b/>
          <w:i/>
          <w:lang w:eastAsia="en-GB"/>
        </w:rPr>
      </w:pPr>
      <w:r w:rsidRPr="007E4F16">
        <w:rPr>
          <w:rFonts w:eastAsia="Times New Roman" w:cs="Arial"/>
          <w:b/>
          <w:i/>
          <w:lang w:eastAsia="en-GB"/>
        </w:rPr>
        <w:t>Retirement</w:t>
      </w:r>
    </w:p>
    <w:p w14:paraId="337EFC0E" w14:textId="09DD11E3" w:rsidR="00671981" w:rsidRDefault="0016193A" w:rsidP="002E37BC">
      <w:pPr>
        <w:tabs>
          <w:tab w:val="left" w:pos="576"/>
          <w:tab w:val="left" w:pos="1152"/>
          <w:tab w:val="left" w:pos="1728"/>
          <w:tab w:val="left" w:pos="5760"/>
        </w:tabs>
        <w:spacing w:after="240" w:line="240" w:lineRule="auto"/>
        <w:jc w:val="both"/>
      </w:pPr>
      <w:bookmarkStart w:id="1" w:name="_Hlk153884712"/>
      <w:r>
        <w:rPr>
          <w:rFonts w:eastAsia="Times New Roman" w:cs="Arial"/>
          <w:lang w:eastAsia="en-GB"/>
        </w:rPr>
        <w:t>The University operates an employer justified retirement age for academic posts</w:t>
      </w:r>
      <w:r w:rsidR="00DC063E">
        <w:rPr>
          <w:rFonts w:eastAsia="Times New Roman" w:cs="Arial"/>
          <w:lang w:eastAsia="en-GB"/>
        </w:rPr>
        <w:t xml:space="preserve"> of</w:t>
      </w:r>
      <w:r>
        <w:rPr>
          <w:rFonts w:eastAsia="Times New Roman" w:cs="Arial"/>
          <w:lang w:eastAsia="en-GB"/>
        </w:rPr>
        <w:t xml:space="preserve"> 30 September immediately preceding the </w:t>
      </w:r>
      <w:r w:rsidR="00DB6611">
        <w:rPr>
          <w:rFonts w:eastAsia="Times New Roman" w:cs="Arial"/>
          <w:lang w:eastAsia="en-GB"/>
        </w:rPr>
        <w:t>70th</w:t>
      </w:r>
      <w:r>
        <w:rPr>
          <w:rFonts w:eastAsia="Times New Roman" w:cs="Arial"/>
          <w:lang w:eastAsia="en-GB"/>
        </w:rPr>
        <w:t xml:space="preserve"> birthday. </w:t>
      </w:r>
      <w:r w:rsidR="008A0A06">
        <w:rPr>
          <w:rFonts w:eastAsia="Times New Roman" w:cs="Arial"/>
          <w:lang w:eastAsia="en-GB"/>
        </w:rPr>
        <w:t xml:space="preserve">See </w:t>
      </w:r>
      <w:bookmarkEnd w:id="1"/>
      <w:r w:rsidR="007B09F1">
        <w:fldChar w:fldCharType="begin"/>
      </w:r>
      <w:r w:rsidR="007B09F1">
        <w:instrText xml:space="preserve"> HYPERLINK "https://hr.admin.ox.ac.uk/the-ejra" \h </w:instrText>
      </w:r>
      <w:r w:rsidR="007B09F1">
        <w:fldChar w:fldCharType="separate"/>
      </w:r>
      <w:r>
        <w:rPr>
          <w:rStyle w:val="Hyperlink"/>
        </w:rPr>
        <w:t>https://hr.admin.ox.ac.uk/the-ejra</w:t>
      </w:r>
      <w:r w:rsidR="007B09F1">
        <w:rPr>
          <w:rStyle w:val="Hyperlink"/>
        </w:rPr>
        <w:fldChar w:fldCharType="end"/>
      </w:r>
    </w:p>
    <w:p w14:paraId="5855F245" w14:textId="6D093431" w:rsidR="00671981" w:rsidRDefault="0016193A" w:rsidP="005E7358">
      <w:pPr>
        <w:tabs>
          <w:tab w:val="left" w:pos="1728"/>
          <w:tab w:val="left" w:pos="5760"/>
        </w:tabs>
        <w:rPr>
          <w:rFonts w:eastAsia="Times New Roman" w:cs="Arial"/>
          <w:b/>
          <w:bCs/>
          <w:i/>
          <w:iCs/>
        </w:rPr>
      </w:pPr>
      <w:r>
        <w:rPr>
          <w:rFonts w:eastAsia="Times New Roman" w:cs="Arial"/>
          <w:b/>
          <w:bCs/>
          <w:i/>
          <w:iCs/>
        </w:rPr>
        <w:t>Data Privacy</w:t>
      </w:r>
    </w:p>
    <w:p w14:paraId="743C34FA" w14:textId="02549AEB" w:rsidR="00671981" w:rsidRDefault="00ED6E16">
      <w:pPr>
        <w:tabs>
          <w:tab w:val="left" w:pos="576"/>
          <w:tab w:val="left" w:pos="1152"/>
          <w:tab w:val="left" w:pos="1728"/>
          <w:tab w:val="left" w:pos="5760"/>
        </w:tabs>
        <w:spacing w:after="120" w:line="240" w:lineRule="auto"/>
        <w:rPr>
          <w:rFonts w:eastAsia="Times New Roman" w:cs="Arial"/>
          <w:lang w:eastAsia="en-GB"/>
        </w:rPr>
      </w:pPr>
      <w:hyperlink r:id="rId45">
        <w:r w:rsidR="0016193A">
          <w:rPr>
            <w:rStyle w:val="Hyperlink"/>
          </w:rPr>
          <w:t>https://compliance.admin.ox.ac.uk/job-applicant-privacy-policy</w:t>
        </w:r>
      </w:hyperlink>
      <w:r w:rsidR="0016193A">
        <w:rPr>
          <w:rFonts w:eastAsia="Times New Roman" w:cs="Arial"/>
          <w:lang w:eastAsia="en-GB"/>
        </w:rPr>
        <w:t>.</w:t>
      </w:r>
    </w:p>
    <w:p w14:paraId="44C95AF3" w14:textId="02C7E205" w:rsidR="00671981" w:rsidRDefault="00ED6E16">
      <w:pPr>
        <w:tabs>
          <w:tab w:val="left" w:pos="576"/>
          <w:tab w:val="left" w:pos="1152"/>
          <w:tab w:val="left" w:pos="1728"/>
          <w:tab w:val="left" w:pos="5760"/>
        </w:tabs>
        <w:spacing w:after="120" w:line="240" w:lineRule="auto"/>
        <w:rPr>
          <w:rFonts w:eastAsia="Times New Roman" w:cs="Arial"/>
          <w:lang w:eastAsia="en-GB"/>
        </w:rPr>
      </w:pPr>
      <w:hyperlink r:id="rId46">
        <w:r w:rsidR="0016193A">
          <w:rPr>
            <w:rStyle w:val="Hyperlink"/>
          </w:rPr>
          <w:t>https://compliance.admin.ox.ac.uk/data-protection-policy</w:t>
        </w:r>
      </w:hyperlink>
      <w:r w:rsidR="0016193A">
        <w:rPr>
          <w:rFonts w:eastAsia="Times New Roman" w:cs="Arial"/>
          <w:lang w:eastAsia="en-GB"/>
        </w:rPr>
        <w:t>.</w:t>
      </w:r>
    </w:p>
    <w:p w14:paraId="7BB2E721" w14:textId="77777777" w:rsidR="00671981" w:rsidRDefault="00671981">
      <w:pPr>
        <w:tabs>
          <w:tab w:val="left" w:pos="1728"/>
          <w:tab w:val="left" w:pos="5760"/>
        </w:tabs>
      </w:pPr>
    </w:p>
    <w:p w14:paraId="1959C870" w14:textId="77777777" w:rsidR="00671981" w:rsidRDefault="0016193A">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College Benefits, Terms and Conditions</w:t>
      </w:r>
    </w:p>
    <w:p w14:paraId="246B3673" w14:textId="77777777" w:rsidR="00671981" w:rsidRDefault="0016193A">
      <w:pPr>
        <w:tabs>
          <w:tab w:val="left" w:pos="576"/>
          <w:tab w:val="left" w:pos="1152"/>
          <w:tab w:val="left" w:pos="1728"/>
          <w:tab w:val="left" w:pos="5760"/>
        </w:tabs>
        <w:spacing w:after="240" w:line="240" w:lineRule="auto"/>
        <w:jc w:val="both"/>
        <w:rPr>
          <w:rFonts w:eastAsia="Times New Roman" w:cs="Arial"/>
          <w:bCs/>
          <w:i/>
          <w:iCs/>
        </w:rPr>
      </w:pPr>
      <w:r>
        <w:rPr>
          <w:rFonts w:eastAsia="Times New Roman" w:cs="Arial"/>
          <w:bCs/>
          <w:i/>
          <w:iCs/>
          <w:highlight w:val="cyan"/>
        </w:rPr>
        <w:t>Give details of college salary, allowances (</w:t>
      </w:r>
      <w:proofErr w:type="gramStart"/>
      <w:r>
        <w:rPr>
          <w:rFonts w:eastAsia="Times New Roman" w:cs="Arial"/>
          <w:bCs/>
          <w:i/>
          <w:iCs/>
          <w:highlight w:val="cyan"/>
        </w:rPr>
        <w:t>e.g.</w:t>
      </w:r>
      <w:proofErr w:type="gramEnd"/>
      <w:r>
        <w:rPr>
          <w:rFonts w:eastAsia="Times New Roman" w:cs="Arial"/>
          <w:bCs/>
          <w:i/>
          <w:iCs/>
          <w:highlight w:val="cyan"/>
        </w:rPr>
        <w:t xml:space="preserve"> research, housing, hospitality, travel) and other benefits, terms and conditions here</w:t>
      </w:r>
      <w:r>
        <w:rPr>
          <w:rFonts w:eastAsia="Times New Roman" w:cs="Arial"/>
          <w:bCs/>
          <w:i/>
          <w:iCs/>
        </w:rPr>
        <w:t>.</w:t>
      </w:r>
    </w:p>
    <w:p w14:paraId="40149160" w14:textId="77777777" w:rsidR="00671981" w:rsidRDefault="0016193A">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Offer of employment</w:t>
      </w:r>
    </w:p>
    <w:p w14:paraId="7019E12B" w14:textId="77777777" w:rsidR="00671981" w:rsidRDefault="0016193A">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Applications for this post will be considered by a selection committee containing representatives from both the </w:t>
      </w:r>
      <w:r>
        <w:rPr>
          <w:rFonts w:eastAsia="Times New Roman" w:cs="Arial"/>
          <w:bCs/>
          <w:iCs/>
          <w:highlight w:val="yellow"/>
        </w:rPr>
        <w:t>Department/Faculty of #C</w:t>
      </w:r>
      <w:r>
        <w:rPr>
          <w:rFonts w:eastAsia="Times New Roman" w:cs="Arial"/>
          <w:bCs/>
          <w:iCs/>
        </w:rPr>
        <w:t xml:space="preserve"> and </w:t>
      </w:r>
      <w:r>
        <w:rPr>
          <w:rFonts w:eastAsia="Times New Roman" w:cs="Arial"/>
          <w:bCs/>
          <w:iCs/>
          <w:highlight w:val="yellow"/>
        </w:rPr>
        <w:t>#C College</w:t>
      </w:r>
      <w:r>
        <w:rPr>
          <w:rFonts w:eastAsia="Times New Roman" w:cs="Arial"/>
          <w:bCs/>
          <w:iCs/>
        </w:rPr>
        <w:t xml:space="preserve">. The selection committee is responsible for conducting all aspects of the recruitment and selection process; it does not, however, have the authority to make the final decision as to who should be appointed. The final decision will be made by the </w:t>
      </w:r>
      <w:r>
        <w:rPr>
          <w:rFonts w:eastAsia="Times New Roman" w:cs="Arial"/>
          <w:bCs/>
          <w:iCs/>
          <w:highlight w:val="yellow"/>
        </w:rPr>
        <w:t>#C divisional board</w:t>
      </w:r>
      <w:r>
        <w:rPr>
          <w:rFonts w:eastAsia="Times New Roman" w:cs="Arial"/>
          <w:bCs/>
          <w:iCs/>
        </w:rPr>
        <w:t xml:space="preserve"> and the Governing Body of </w:t>
      </w:r>
      <w:r>
        <w:rPr>
          <w:rFonts w:eastAsia="Times New Roman" w:cs="Arial"/>
          <w:bCs/>
          <w:iCs/>
          <w:highlight w:val="yellow"/>
        </w:rPr>
        <w:t>#C College</w:t>
      </w:r>
      <w:r>
        <w:rPr>
          <w:rFonts w:eastAsia="Times New Roman" w:cs="Arial"/>
          <w:bCs/>
          <w:iCs/>
        </w:rPr>
        <w:t xml:space="preserve"> on the basis of a recommendation made by the selection committee. No offer of appointment will be valid, therefore, until and unless the recommendation has been approved by both the divisional board and the governing body, and a formal contractual offer has been made.</w:t>
      </w:r>
    </w:p>
    <w:sectPr w:rsidR="00671981">
      <w:footerReference w:type="default" r:id="rId47"/>
      <w:headerReference w:type="first" r:id="rId48"/>
      <w:footerReference w:type="first" r:id="rId49"/>
      <w:pgSz w:w="11906" w:h="16838"/>
      <w:pgMar w:top="1134" w:right="1304" w:bottom="1134" w:left="1304" w:header="1134" w:footer="851"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3E1D" w14:textId="77777777" w:rsidR="00516025" w:rsidRDefault="00516025">
      <w:pPr>
        <w:spacing w:after="0" w:line="240" w:lineRule="auto"/>
      </w:pPr>
      <w:r>
        <w:separator/>
      </w:r>
    </w:p>
  </w:endnote>
  <w:endnote w:type="continuationSeparator" w:id="0">
    <w:p w14:paraId="56B2A2D9" w14:textId="77777777" w:rsidR="00516025" w:rsidRDefault="0051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7AAA" w14:textId="3A1A146A" w:rsidR="00671981" w:rsidRDefault="00671981">
    <w:pPr>
      <w:pStyle w:val="Footer"/>
      <w:jc w:val="center"/>
    </w:pPr>
  </w:p>
  <w:p w14:paraId="3D4CABE4" w14:textId="26C8EF67" w:rsidR="00671981" w:rsidRDefault="00294D1D">
    <w:pPr>
      <w:pStyle w:val="Footer"/>
    </w:pPr>
    <w:r>
      <w:t>April</w:t>
    </w:r>
    <w:r w:rsidR="00092E53">
      <w:t xml:space="preserve"> </w:t>
    </w:r>
    <w:r w:rsidR="0035440F">
      <w:t>202</w:t>
    </w:r>
    <w:r w:rsidR="00092E53">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85FA" w14:textId="6C194E44" w:rsidR="00671981" w:rsidRDefault="007A7F2C">
    <w:pPr>
      <w:pStyle w:val="Footer"/>
    </w:pPr>
    <w:r>
      <w:rPr>
        <w:noProof/>
        <w:lang w:eastAsia="en-GB"/>
      </w:rPr>
      <mc:AlternateContent>
        <mc:Choice Requires="wps">
          <w:drawing>
            <wp:anchor distT="0" distB="0" distL="114300" distR="114300" simplePos="0" relativeHeight="251659264" behindDoc="0" locked="0" layoutInCell="1" allowOverlap="1" wp14:anchorId="21DC64F7" wp14:editId="3B368698">
              <wp:simplePos x="0" y="0"/>
              <wp:positionH relativeFrom="column">
                <wp:posOffset>-296799</wp:posOffset>
              </wp:positionH>
              <wp:positionV relativeFrom="paragraph">
                <wp:posOffset>-100330</wp:posOffset>
              </wp:positionV>
              <wp:extent cx="6811766" cy="964487"/>
              <wp:effectExtent l="0" t="0" r="8255" b="7620"/>
              <wp:wrapNone/>
              <wp:docPr id="25" name="Text Box 25"/>
              <wp:cNvGraphicFramePr/>
              <a:graphic xmlns:a="http://schemas.openxmlformats.org/drawingml/2006/main">
                <a:graphicData uri="http://schemas.microsoft.com/office/word/2010/wordprocessingShape">
                  <wps:wsp>
                    <wps:cNvSpPr txBox="1"/>
                    <wps:spPr>
                      <a:xfrm>
                        <a:off x="0" y="0"/>
                        <a:ext cx="6811766" cy="964487"/>
                      </a:xfrm>
                      <a:prstGeom prst="rect">
                        <a:avLst/>
                      </a:prstGeom>
                      <a:solidFill>
                        <a:schemeClr val="lt1"/>
                      </a:solidFill>
                      <a:ln w="6350">
                        <a:noFill/>
                      </a:ln>
                    </wps:spPr>
                    <wps:txbx>
                      <w:txbxContent>
                        <w:p w14:paraId="2A3D9696" w14:textId="42CA26FD" w:rsidR="007A7F2C" w:rsidRDefault="00A31EC5"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7A7F2C"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7A7F2C">
                            <w:rPr>
                              <w:noProof/>
                              <w:lang w:eastAsia="en-GB"/>
                            </w:rPr>
                            <w:t xml:space="preserve">      </w:t>
                          </w:r>
                          <w:r w:rsidR="007A7F2C">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C64F7" id="_x0000_t202" coordsize="21600,21600" o:spt="202" path="m,l,21600r21600,l21600,xe">
              <v:stroke joinstyle="miter"/>
              <v:path gradientshapeok="t" o:connecttype="rect"/>
            </v:shapetype>
            <v:shape id="Text Box 25" o:spid="_x0000_s1027" type="#_x0000_t202" style="position:absolute;margin-left:-23.35pt;margin-top:-7.9pt;width:536.35pt;height:7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" fillcolor="white [3201]" stroked="f" strokeweight=".5pt">
              <v:textbox>
                <w:txbxContent>
                  <w:p w14:paraId="2A3D9696" w14:textId="42CA26FD" w:rsidR="007A7F2C" w:rsidRDefault="00A31EC5"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7A7F2C"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7A7F2C">
                      <w:rPr>
                        <w:noProof/>
                        <w:lang w:eastAsia="en-GB"/>
                      </w:rPr>
                      <w:t xml:space="preserve">      </w:t>
                    </w:r>
                    <w:r w:rsidR="007A7F2C">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r w:rsidR="0016193A">
      <w:rPr>
        <w:noProof/>
        <w:lang w:eastAsia="en-GB"/>
      </w:rPr>
      <w:drawing>
        <wp:inline distT="0" distB="0" distL="0" distR="0" wp14:anchorId="0A887C0D" wp14:editId="310BC4C8">
          <wp:extent cx="990600" cy="781050"/>
          <wp:effectExtent l="0" t="0" r="0" b="0"/>
          <wp:docPr id="8" name="Picture 14"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4" descr="LW_logo_employer_rgb"/>
                  <pic:cNvPicPr>
                    <a:picLocks noChangeAspect="1" noChangeArrowheads="1"/>
                  </pic:cNvPicPr>
                </pic:nvPicPr>
                <pic:blipFill>
                  <a:blip r:embed="rId7"/>
                  <a:stretch>
                    <a:fillRect/>
                  </a:stretch>
                </pic:blipFill>
                <pic:spPr bwMode="auto">
                  <a:xfrm>
                    <a:off x="0" y="0"/>
                    <a:ext cx="990600" cy="781050"/>
                  </a:xfrm>
                  <a:prstGeom prst="rect">
                    <a:avLst/>
                  </a:prstGeom>
                </pic:spPr>
              </pic:pic>
            </a:graphicData>
          </a:graphic>
        </wp:inline>
      </w:drawing>
    </w:r>
    <w:r w:rsidR="0016193A">
      <w:t xml:space="preserve"> </w:t>
    </w:r>
    <w:r w:rsidR="0016193A">
      <w:rPr>
        <w:noProof/>
        <w:lang w:eastAsia="en-GB"/>
      </w:rPr>
      <w:drawing>
        <wp:inline distT="0" distB="0" distL="0" distR="0" wp14:anchorId="2B890021" wp14:editId="41D6B2CD">
          <wp:extent cx="771525" cy="638175"/>
          <wp:effectExtent l="0" t="0" r="0" b="0"/>
          <wp:docPr id="9" name="Picture 13" descr="stonewall-diversitychampion-logo-blac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descr="stonewall-diversitychampion-logo-black">
                    <a:hlinkClick r:id="rId8"/>
                  </pic:cNvPr>
                  <pic:cNvPicPr>
                    <a:picLocks noChangeAspect="1" noChangeArrowheads="1"/>
                  </pic:cNvPicPr>
                </pic:nvPicPr>
                <pic:blipFill>
                  <a:blip r:embed="rId9"/>
                  <a:stretch>
                    <a:fillRect/>
                  </a:stretch>
                </pic:blipFill>
                <pic:spPr bwMode="auto">
                  <a:xfrm>
                    <a:off x="0" y="0"/>
                    <a:ext cx="771525" cy="638175"/>
                  </a:xfrm>
                  <a:prstGeom prst="rect">
                    <a:avLst/>
                  </a:prstGeom>
                </pic:spPr>
              </pic:pic>
            </a:graphicData>
          </a:graphic>
        </wp:inline>
      </w:drawing>
    </w:r>
    <w:r w:rsidR="0016193A">
      <w:rPr>
        <w:rFonts w:ascii="Verdana" w:hAnsi="Verdana"/>
        <w:color w:val="444444"/>
        <w:sz w:val="17"/>
        <w:szCs w:val="17"/>
      </w:rPr>
      <w:t xml:space="preserve">  </w:t>
    </w:r>
    <w:hyperlink r:id="rId10">
      <w:r w:rsidR="0016193A">
        <w:rPr>
          <w:noProof/>
          <w:lang w:eastAsia="en-GB"/>
        </w:rPr>
        <w:drawing>
          <wp:inline distT="0" distB="0" distL="0" distR="0" wp14:anchorId="649640E1" wp14:editId="7343F2D8">
            <wp:extent cx="672465" cy="723900"/>
            <wp:effectExtent l="0" t="0" r="0" b="0"/>
            <wp:docPr id="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pic:cNvPicPr>
                      <a:picLocks noChangeAspect="1" noChangeArrowheads="1"/>
                    </pic:cNvPicPr>
                  </pic:nvPicPr>
                  <pic:blipFill>
                    <a:blip r:embed="rId11"/>
                    <a:stretch>
                      <a:fillRect/>
                    </a:stretch>
                  </pic:blipFill>
                  <pic:spPr bwMode="auto">
                    <a:xfrm>
                      <a:off x="0" y="0"/>
                      <a:ext cx="672465" cy="723900"/>
                    </a:xfrm>
                    <a:prstGeom prst="rect">
                      <a:avLst/>
                    </a:prstGeom>
                  </pic:spPr>
                </pic:pic>
              </a:graphicData>
            </a:graphic>
          </wp:inline>
        </w:drawing>
      </w:r>
      <w:r w:rsidR="0016193A">
        <w:rPr>
          <w:noProof/>
          <w:lang w:eastAsia="en-GB"/>
        </w:rPr>
        <w:drawing>
          <wp:inline distT="0" distB="0" distL="0" distR="0" wp14:anchorId="10C83305" wp14:editId="6B5A05AE">
            <wp:extent cx="1106170" cy="596265"/>
            <wp:effectExtent l="0" t="0" r="0" b="0"/>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pic:cNvPicPr>
                      <a:picLocks noChangeAspect="1" noChangeArrowheads="1"/>
                    </pic:cNvPicPr>
                  </pic:nvPicPr>
                  <pic:blipFill>
                    <a:blip r:embed="rId12"/>
                    <a:stretch>
                      <a:fillRect/>
                    </a:stretch>
                  </pic:blipFill>
                  <pic:spPr bwMode="auto">
                    <a:xfrm>
                      <a:off x="0" y="0"/>
                      <a:ext cx="1106170" cy="596265"/>
                    </a:xfrm>
                    <a:prstGeom prst="rect">
                      <a:avLst/>
                    </a:prstGeom>
                  </pic:spPr>
                </pic:pic>
              </a:graphicData>
            </a:graphic>
          </wp:inline>
        </w:drawing>
      </w:r>
      <w:r w:rsidR="0016193A">
        <w:rPr>
          <w:rFonts w:ascii="Verdana" w:hAnsi="Verdana"/>
          <w:color w:val="444444"/>
          <w:sz w:val="17"/>
          <w:szCs w:val="17"/>
        </w:rPr>
        <w:t xml:space="preserve">  </w:t>
      </w:r>
      <w:r w:rsidR="0016193A">
        <w:rPr>
          <w:noProof/>
          <w:lang w:eastAsia="en-GB"/>
        </w:rPr>
        <w:drawing>
          <wp:inline distT="0" distB="0" distL="0" distR="0" wp14:anchorId="7798CD42" wp14:editId="3C07504B">
            <wp:extent cx="1257300" cy="514350"/>
            <wp:effectExtent l="0" t="0" r="0" b="0"/>
            <wp:docPr id="12" name="Picture 12" descr="Mindful-Employer-logo-blu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indful-Employer-logo-blue">
                      <a:hlinkClick r:id="rId13"/>
                    </pic:cNvPr>
                    <pic:cNvPicPr>
                      <a:picLocks noChangeAspect="1" noChangeArrowheads="1"/>
                    </pic:cNvPicPr>
                  </pic:nvPicPr>
                  <pic:blipFill>
                    <a:blip r:embed="rId14"/>
                    <a:stretch>
                      <a:fillRect/>
                    </a:stretch>
                  </pic:blipFill>
                  <pic:spPr bwMode="auto">
                    <a:xfrm>
                      <a:off x="0" y="0"/>
                      <a:ext cx="1257300" cy="514350"/>
                    </a:xfrm>
                    <a:prstGeom prst="rect">
                      <a:avLst/>
                    </a:prstGeom>
                  </pic:spPr>
                </pic:pic>
              </a:graphicData>
            </a:graphic>
          </wp:inline>
        </w:drawing>
      </w:r>
      <w:r w:rsidR="0016193A">
        <w:rPr>
          <w:rFonts w:ascii="Verdana" w:hAnsi="Verdana"/>
          <w:color w:val="444444"/>
          <w:sz w:val="17"/>
          <w:szCs w:val="17"/>
        </w:rPr>
        <w:t xml:space="preserve">  </w:t>
      </w:r>
      <w:r w:rsidR="0016193A">
        <w:rPr>
          <w:rFonts w:ascii="Verdana" w:hAnsi="Verdana"/>
          <w:color w:val="444444"/>
          <w:sz w:val="17"/>
          <w:szCs w:val="17"/>
        </w:rPr>
        <w:tab/>
      </w:r>
      <w:r w:rsidR="0016193A">
        <w:rPr>
          <w:noProof/>
          <w:lang w:eastAsia="en-GB"/>
        </w:rPr>
        <w:drawing>
          <wp:inline distT="0" distB="0" distL="0" distR="0" wp14:anchorId="7FA015B3" wp14:editId="3B6D66AB">
            <wp:extent cx="838200" cy="523875"/>
            <wp:effectExtent l="0" t="0" r="0" b="0"/>
            <wp:docPr id="13" name="Picture 2" descr="Race_RGB_Bronze Award side colum siz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Race_RGB_Bronze Award side colum size">
                      <a:hlinkClick r:id="rId2"/>
                    </pic:cNvPr>
                    <pic:cNvPicPr>
                      <a:picLocks noChangeAspect="1" noChangeArrowheads="1"/>
                    </pic:cNvPicPr>
                  </pic:nvPicPr>
                  <pic:blipFill>
                    <a:blip r:embed="rId3"/>
                    <a:stretch>
                      <a:fillRect/>
                    </a:stretch>
                  </pic:blipFill>
                  <pic:spPr bwMode="auto">
                    <a:xfrm>
                      <a:off x="0" y="0"/>
                      <a:ext cx="838200" cy="523875"/>
                    </a:xfrm>
                    <a:prstGeom prst="rect">
                      <a:avLst/>
                    </a:prstGeom>
                  </pic:spPr>
                </pic:pic>
              </a:graphicData>
            </a:graphic>
          </wp:inline>
        </w:drawing>
      </w:r>
      <w:r w:rsidR="0016193A">
        <w:rPr>
          <w:rFonts w:ascii="Verdana" w:hAnsi="Verdana"/>
          <w:color w:val="444444"/>
          <w:sz w:val="17"/>
          <w:szCs w:val="17"/>
        </w:rPr>
        <w:t xml:space="preserve">             </w:t>
      </w:r>
    </w:hyperlink>
  </w:p>
  <w:p w14:paraId="42DBA601" w14:textId="77777777" w:rsidR="00671981" w:rsidRDefault="0067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0C85" w14:textId="77777777" w:rsidR="00516025" w:rsidRDefault="00516025">
      <w:pPr>
        <w:spacing w:after="0" w:line="240" w:lineRule="auto"/>
      </w:pPr>
      <w:r>
        <w:separator/>
      </w:r>
    </w:p>
  </w:footnote>
  <w:footnote w:type="continuationSeparator" w:id="0">
    <w:p w14:paraId="766C1A0E" w14:textId="77777777" w:rsidR="00516025" w:rsidRDefault="00516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45D2" w14:textId="77777777" w:rsidR="00671981" w:rsidRDefault="0016193A">
    <w:pPr>
      <w:pStyle w:val="Header"/>
      <w:tabs>
        <w:tab w:val="right" w:pos="9072"/>
      </w:tabs>
      <w:jc w:val="center"/>
      <w:rPr>
        <w:sz w:val="28"/>
        <w:szCs w:val="28"/>
      </w:rPr>
    </w:pPr>
    <w:r>
      <w:rPr>
        <w:noProof/>
        <w:sz w:val="28"/>
        <w:szCs w:val="28"/>
        <w:lang w:eastAsia="en-GB"/>
      </w:rPr>
      <mc:AlternateContent>
        <mc:Choice Requires="wps">
          <w:drawing>
            <wp:anchor distT="8890" distB="0" distL="123190" distR="114300" simplePos="0" relativeHeight="13" behindDoc="1" locked="0" layoutInCell="0" allowOverlap="0" wp14:anchorId="245897BD" wp14:editId="75C1F3F1">
              <wp:simplePos x="0" y="0"/>
              <wp:positionH relativeFrom="margin">
                <wp:posOffset>-2540</wp:posOffset>
              </wp:positionH>
              <wp:positionV relativeFrom="page">
                <wp:posOffset>723900</wp:posOffset>
              </wp:positionV>
              <wp:extent cx="1577975" cy="1101090"/>
              <wp:effectExtent l="0" t="0" r="25400" b="26035"/>
              <wp:wrapSquare wrapText="bothSides"/>
              <wp:docPr id="5" name="Text Box 3"/>
              <wp:cNvGraphicFramePr/>
              <a:graphic xmlns:a="http://schemas.openxmlformats.org/drawingml/2006/main">
                <a:graphicData uri="http://schemas.microsoft.com/office/word/2010/wordprocessingShape">
                  <wps:wsp>
                    <wps:cNvSpPr/>
                    <wps:spPr>
                      <a:xfrm>
                        <a:off x="0" y="0"/>
                        <a:ext cx="1577520" cy="11005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F0884A9" w14:textId="77777777" w:rsidR="00671981" w:rsidRDefault="00671981">
                          <w:pPr>
                            <w:pStyle w:val="FrameContents"/>
                            <w:jc w:val="center"/>
                            <w:rPr>
                              <w:color w:val="000000"/>
                            </w:rPr>
                          </w:pPr>
                        </w:p>
                        <w:p w14:paraId="34D63FBB" w14:textId="77777777" w:rsidR="00671981" w:rsidRDefault="0016193A">
                          <w:pPr>
                            <w:pStyle w:val="FrameContents"/>
                            <w:jc w:val="center"/>
                            <w:rPr>
                              <w:b/>
                              <w:smallCaps/>
                              <w:highlight w:val="yellow"/>
                            </w:rPr>
                          </w:pPr>
                          <w:r>
                            <w:rPr>
                              <w:b/>
                              <w:smallCaps/>
                              <w:color w:val="000000"/>
                              <w:highlight w:val="yellow"/>
                            </w:rPr>
                            <w:t>Insert local</w:t>
                          </w:r>
                        </w:p>
                        <w:p w14:paraId="1A57B7FC" w14:textId="77777777" w:rsidR="00671981" w:rsidRDefault="0016193A">
                          <w:pPr>
                            <w:pStyle w:val="FrameContents"/>
                            <w:jc w:val="center"/>
                            <w:rPr>
                              <w:b/>
                              <w:smallCaps/>
                              <w:highlight w:val="yellow"/>
                            </w:rPr>
                          </w:pPr>
                          <w:r>
                            <w:rPr>
                              <w:b/>
                              <w:smallCaps/>
                              <w:color w:val="000000"/>
                              <w:highlight w:val="yellow"/>
                            </w:rPr>
                            <w:t xml:space="preserve"> logo </w:t>
                          </w:r>
                        </w:p>
                        <w:p w14:paraId="323A0A3A" w14:textId="77777777" w:rsidR="00671981" w:rsidRDefault="0016193A">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wps:txbx>
                    <wps:bodyPr>
                      <a:noAutofit/>
                    </wps:bodyPr>
                  </wps:wsp>
                </a:graphicData>
              </a:graphic>
            </wp:anchor>
          </w:drawing>
        </mc:Choice>
        <mc:Fallback>
          <w:pict>
            <v:rect w14:anchorId="245897BD" id="Text Box 3" o:spid="_x0000_s1026" style="position:absolute;left:0;text-align:left;margin-left:-.2pt;margin-top:57pt;width:124.25pt;height:86.7pt;z-index:-503316467;visibility:visible;mso-wrap-style:square;mso-wrap-distance-left:9.7pt;mso-wrap-distance-top:.7pt;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" o:allowincell="f" o:allowoverlap="f">
              <v:textbox>
                <w:txbxContent>
                  <w:p w14:paraId="6F0884A9" w14:textId="77777777" w:rsidR="00671981" w:rsidRDefault="00671981">
                    <w:pPr>
                      <w:pStyle w:val="FrameContents"/>
                      <w:jc w:val="center"/>
                      <w:rPr>
                        <w:color w:val="000000"/>
                      </w:rPr>
                    </w:pPr>
                  </w:p>
                  <w:p w14:paraId="34D63FBB" w14:textId="77777777" w:rsidR="00671981" w:rsidRDefault="0016193A">
                    <w:pPr>
                      <w:pStyle w:val="FrameContents"/>
                      <w:jc w:val="center"/>
                      <w:rPr>
                        <w:b/>
                        <w:smallCaps/>
                        <w:highlight w:val="yellow"/>
                      </w:rPr>
                    </w:pPr>
                    <w:r>
                      <w:rPr>
                        <w:b/>
                        <w:smallCaps/>
                        <w:color w:val="000000"/>
                        <w:highlight w:val="yellow"/>
                      </w:rPr>
                      <w:t>Insert local</w:t>
                    </w:r>
                  </w:p>
                  <w:p w14:paraId="1A57B7FC" w14:textId="77777777" w:rsidR="00671981" w:rsidRDefault="0016193A">
                    <w:pPr>
                      <w:pStyle w:val="FrameContents"/>
                      <w:jc w:val="center"/>
                      <w:rPr>
                        <w:b/>
                        <w:smallCaps/>
                        <w:highlight w:val="yellow"/>
                      </w:rPr>
                    </w:pPr>
                    <w:r>
                      <w:rPr>
                        <w:b/>
                        <w:smallCaps/>
                        <w:color w:val="000000"/>
                        <w:highlight w:val="yellow"/>
                      </w:rPr>
                      <w:t xml:space="preserve"> logo </w:t>
                    </w:r>
                  </w:p>
                  <w:p w14:paraId="323A0A3A" w14:textId="77777777" w:rsidR="00671981" w:rsidRDefault="0016193A">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v:textbox>
              <w10:wrap type="square" anchorx="margin" anchory="page"/>
            </v:rect>
          </w:pict>
        </mc:Fallback>
      </mc:AlternateContent>
    </w:r>
    <w:r>
      <w:rPr>
        <w:noProof/>
        <w:sz w:val="28"/>
        <w:szCs w:val="28"/>
        <w:lang w:eastAsia="en-GB"/>
      </w:rPr>
      <w:drawing>
        <wp:anchor distT="0" distB="0" distL="0" distR="0" simplePos="0" relativeHeight="5" behindDoc="1" locked="0" layoutInCell="0" allowOverlap="1" wp14:anchorId="2CB84CED" wp14:editId="356BFAFD">
          <wp:simplePos x="0" y="0"/>
          <wp:positionH relativeFrom="column">
            <wp:align>right</wp:align>
          </wp:positionH>
          <wp:positionV relativeFrom="page">
            <wp:posOffset>720090</wp:posOffset>
          </wp:positionV>
          <wp:extent cx="1097915" cy="10979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stretch>
                    <a:fillRect/>
                  </a:stretch>
                </pic:blipFill>
                <pic:spPr bwMode="auto">
                  <a:xfrm>
                    <a:off x="0" y="0"/>
                    <a:ext cx="1097915" cy="1097915"/>
                  </a:xfrm>
                  <a:prstGeom prst="rect">
                    <a:avLst/>
                  </a:prstGeom>
                </pic:spPr>
              </pic:pic>
            </a:graphicData>
          </a:graphic>
        </wp:anchor>
      </w:drawing>
    </w:r>
  </w:p>
  <w:p w14:paraId="2831509F" w14:textId="77777777" w:rsidR="00671981" w:rsidRDefault="00671981">
    <w:pPr>
      <w:pStyle w:val="Header"/>
      <w:tabs>
        <w:tab w:val="right" w:pos="9072"/>
      </w:tabs>
      <w:jc w:val="center"/>
      <w:rPr>
        <w:sz w:val="28"/>
        <w:szCs w:val="28"/>
      </w:rPr>
    </w:pPr>
  </w:p>
  <w:p w14:paraId="06EEBA9B" w14:textId="77777777" w:rsidR="00671981" w:rsidRDefault="00671981">
    <w:pPr>
      <w:pStyle w:val="Header"/>
      <w:tabs>
        <w:tab w:val="right" w:pos="9072"/>
      </w:tabs>
      <w:jc w:val="center"/>
    </w:pPr>
  </w:p>
  <w:p w14:paraId="0F7993CB" w14:textId="77777777" w:rsidR="00671981" w:rsidRDefault="0016193A">
    <w:pPr>
      <w:pStyle w:val="Header"/>
      <w:tabs>
        <w:tab w:val="right" w:pos="9072"/>
      </w:tabs>
    </w:pPr>
    <w:r>
      <w:tab/>
    </w:r>
  </w:p>
  <w:p w14:paraId="46279129" w14:textId="77777777" w:rsidR="00671981" w:rsidRDefault="00671981">
    <w:pPr>
      <w:pStyle w:val="Header"/>
      <w:rPr>
        <w:b/>
      </w:rPr>
    </w:pPr>
  </w:p>
  <w:p w14:paraId="76F8B77F" w14:textId="77777777" w:rsidR="00671981" w:rsidRDefault="00671981">
    <w:pPr>
      <w:pStyle w:val="Header"/>
      <w:rPr>
        <w:b/>
      </w:rPr>
    </w:pPr>
  </w:p>
  <w:p w14:paraId="3EA468AA" w14:textId="77777777" w:rsidR="00671981" w:rsidRDefault="0067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4CFC"/>
    <w:multiLevelType w:val="multilevel"/>
    <w:tmpl w:val="27DED4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214103B"/>
    <w:multiLevelType w:val="multilevel"/>
    <w:tmpl w:val="9E76A7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24F6083"/>
    <w:multiLevelType w:val="multilevel"/>
    <w:tmpl w:val="9AE49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0EA6355"/>
    <w:multiLevelType w:val="multilevel"/>
    <w:tmpl w:val="E0223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CCC5772"/>
    <w:multiLevelType w:val="multilevel"/>
    <w:tmpl w:val="ECD2CE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81"/>
    <w:rsid w:val="00034A40"/>
    <w:rsid w:val="00092E53"/>
    <w:rsid w:val="00121B0F"/>
    <w:rsid w:val="0016193A"/>
    <w:rsid w:val="001A73A2"/>
    <w:rsid w:val="001D1256"/>
    <w:rsid w:val="00294D1D"/>
    <w:rsid w:val="002E37BC"/>
    <w:rsid w:val="003365A1"/>
    <w:rsid w:val="0035440F"/>
    <w:rsid w:val="0036158F"/>
    <w:rsid w:val="003833CE"/>
    <w:rsid w:val="003D272A"/>
    <w:rsid w:val="0042560F"/>
    <w:rsid w:val="00516025"/>
    <w:rsid w:val="005E7358"/>
    <w:rsid w:val="00611D57"/>
    <w:rsid w:val="00647AD6"/>
    <w:rsid w:val="00671981"/>
    <w:rsid w:val="00691036"/>
    <w:rsid w:val="00711138"/>
    <w:rsid w:val="00761F7B"/>
    <w:rsid w:val="007A7F2C"/>
    <w:rsid w:val="007B09F1"/>
    <w:rsid w:val="007E4F16"/>
    <w:rsid w:val="00852CFA"/>
    <w:rsid w:val="008A0A06"/>
    <w:rsid w:val="008A7EA8"/>
    <w:rsid w:val="0094136A"/>
    <w:rsid w:val="009E14B9"/>
    <w:rsid w:val="00A31EC5"/>
    <w:rsid w:val="00B06247"/>
    <w:rsid w:val="00B157BE"/>
    <w:rsid w:val="00B15EC8"/>
    <w:rsid w:val="00B559D8"/>
    <w:rsid w:val="00C9287C"/>
    <w:rsid w:val="00D1191F"/>
    <w:rsid w:val="00D702C1"/>
    <w:rsid w:val="00DB6611"/>
    <w:rsid w:val="00DC063E"/>
    <w:rsid w:val="00DD4034"/>
    <w:rsid w:val="00DF13C8"/>
    <w:rsid w:val="00E8666C"/>
    <w:rsid w:val="00E93EEA"/>
    <w:rsid w:val="00E94890"/>
    <w:rsid w:val="00ED6E1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B30BC9"/>
  <w15:docId w15:val="{7327529A-917C-4865-B919-C7B8136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ED6E16"/>
    <w:pPr>
      <w:keepNext/>
      <w:keepLines/>
      <w:suppressAutoHyphens w:val="0"/>
      <w:spacing w:before="320" w:after="0" w:line="240" w:lineRule="auto"/>
      <w:outlineLvl w:val="0"/>
    </w:pPr>
    <w:rPr>
      <w:rFonts w:ascii="Calibri Light" w:eastAsia="SimSun" w:hAnsi="Calibri Light" w:cs="Times New Roman"/>
      <w:color w:val="2E74B5"/>
      <w:sz w:val="32"/>
      <w:szCs w:val="32"/>
      <w:lang w:eastAsia="en-GB"/>
    </w:rPr>
  </w:style>
  <w:style w:type="paragraph" w:styleId="Heading3">
    <w:name w:val="heading 3"/>
    <w:basedOn w:val="Normal"/>
    <w:next w:val="Normal"/>
    <w:link w:val="Heading3Char"/>
    <w:uiPriority w:val="9"/>
    <w:unhideWhenUsed/>
    <w:qFormat/>
    <w:rsid w:val="00ED6E16"/>
    <w:pPr>
      <w:keepNext/>
      <w:keepLines/>
      <w:suppressAutoHyphens w:val="0"/>
      <w:spacing w:before="40" w:after="0" w:line="240" w:lineRule="auto"/>
      <w:outlineLvl w:val="2"/>
    </w:pPr>
    <w:rPr>
      <w:rFonts w:ascii="Calibri Light" w:eastAsia="SimSun" w:hAnsi="Calibri Light" w:cs="Times New Roman"/>
      <w:color w:val="44546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214F"/>
  </w:style>
  <w:style w:type="character" w:customStyle="1" w:styleId="FooterChar">
    <w:name w:val="Footer Char"/>
    <w:basedOn w:val="DefaultParagraphFont"/>
    <w:link w:val="Footer"/>
    <w:uiPriority w:val="99"/>
    <w:qFormat/>
    <w:rsid w:val="0030214F"/>
  </w:style>
  <w:style w:type="character" w:customStyle="1" w:styleId="CommentTextChar">
    <w:name w:val="Comment Text Char"/>
    <w:basedOn w:val="DefaultParagraphFont"/>
    <w:link w:val="CommentText"/>
    <w:uiPriority w:val="99"/>
    <w:semiHidden/>
    <w:qFormat/>
    <w:rsid w:val="0030214F"/>
    <w:rPr>
      <w:sz w:val="20"/>
      <w:szCs w:val="20"/>
    </w:rPr>
  </w:style>
  <w:style w:type="character" w:styleId="PageNumber">
    <w:name w:val="page number"/>
    <w:semiHidden/>
    <w:qFormat/>
    <w:rsid w:val="0030214F"/>
    <w:rPr>
      <w:rFonts w:cs="Times New Roman"/>
    </w:rPr>
  </w:style>
  <w:style w:type="character" w:styleId="CommentReference">
    <w:name w:val="annotation reference"/>
    <w:semiHidden/>
    <w:unhideWhenUsed/>
    <w:qFormat/>
    <w:rsid w:val="0030214F"/>
    <w:rPr>
      <w:rFonts w:cs="Times New Roman"/>
      <w:sz w:val="16"/>
      <w:szCs w:val="16"/>
    </w:rPr>
  </w:style>
  <w:style w:type="character" w:customStyle="1" w:styleId="BalloonTextChar">
    <w:name w:val="Balloon Text Char"/>
    <w:basedOn w:val="DefaultParagraphFont"/>
    <w:link w:val="BalloonText"/>
    <w:uiPriority w:val="99"/>
    <w:semiHidden/>
    <w:qFormat/>
    <w:rsid w:val="0030214F"/>
    <w:rPr>
      <w:rFonts w:ascii="Segoe UI" w:hAnsi="Segoe UI" w:cs="Segoe UI"/>
      <w:sz w:val="18"/>
      <w:szCs w:val="18"/>
    </w:rPr>
  </w:style>
  <w:style w:type="character" w:styleId="Hyperlink">
    <w:name w:val="Hyperlink"/>
    <w:basedOn w:val="DefaultParagraphFont"/>
    <w:uiPriority w:val="99"/>
    <w:unhideWhenUsed/>
    <w:rsid w:val="002733AC"/>
    <w:rPr>
      <w:color w:val="0563C1"/>
      <w:u w:val="single"/>
    </w:rPr>
  </w:style>
  <w:style w:type="character" w:styleId="FollowedHyperlink">
    <w:name w:val="FollowedHyperlink"/>
    <w:basedOn w:val="DefaultParagraphFont"/>
    <w:uiPriority w:val="99"/>
    <w:semiHidden/>
    <w:unhideWhenUsed/>
    <w:rsid w:val="002733AC"/>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C3E58"/>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0214F"/>
    <w:pPr>
      <w:tabs>
        <w:tab w:val="center" w:pos="4513"/>
        <w:tab w:val="right" w:pos="9026"/>
      </w:tabs>
      <w:spacing w:after="0" w:line="240" w:lineRule="auto"/>
    </w:pPr>
  </w:style>
  <w:style w:type="paragraph" w:styleId="Footer">
    <w:name w:val="footer"/>
    <w:basedOn w:val="Normal"/>
    <w:link w:val="FooterChar"/>
    <w:uiPriority w:val="99"/>
    <w:unhideWhenUsed/>
    <w:rsid w:val="0030214F"/>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30214F"/>
    <w:pPr>
      <w:spacing w:line="240" w:lineRule="auto"/>
    </w:pPr>
    <w:rPr>
      <w:sz w:val="20"/>
      <w:szCs w:val="20"/>
    </w:rPr>
  </w:style>
  <w:style w:type="paragraph" w:styleId="BalloonText">
    <w:name w:val="Balloon Text"/>
    <w:basedOn w:val="Normal"/>
    <w:link w:val="BalloonTextChar"/>
    <w:uiPriority w:val="99"/>
    <w:semiHidden/>
    <w:unhideWhenUsed/>
    <w:qFormat/>
    <w:rsid w:val="0030214F"/>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C3E58"/>
    <w:rPr>
      <w:b/>
      <w:bCs/>
    </w:rPr>
  </w:style>
  <w:style w:type="paragraph" w:customStyle="1" w:styleId="FrameContents">
    <w:name w:val="Frame Contents"/>
    <w:basedOn w:val="Normal"/>
    <w:qFormat/>
  </w:style>
  <w:style w:type="character" w:customStyle="1" w:styleId="UnresolvedMention1">
    <w:name w:val="Unresolved Mention1"/>
    <w:basedOn w:val="DefaultParagraphFont"/>
    <w:uiPriority w:val="99"/>
    <w:semiHidden/>
    <w:unhideWhenUsed/>
    <w:rsid w:val="00611D57"/>
    <w:rPr>
      <w:color w:val="605E5C"/>
      <w:shd w:val="clear" w:color="auto" w:fill="E1DFDD"/>
    </w:rPr>
  </w:style>
  <w:style w:type="character" w:styleId="UnresolvedMention">
    <w:name w:val="Unresolved Mention"/>
    <w:basedOn w:val="DefaultParagraphFont"/>
    <w:uiPriority w:val="99"/>
    <w:semiHidden/>
    <w:unhideWhenUsed/>
    <w:rsid w:val="00647AD6"/>
    <w:rPr>
      <w:color w:val="605E5C"/>
      <w:shd w:val="clear" w:color="auto" w:fill="E1DFDD"/>
    </w:rPr>
  </w:style>
  <w:style w:type="character" w:customStyle="1" w:styleId="Heading1Char">
    <w:name w:val="Heading 1 Char"/>
    <w:basedOn w:val="DefaultParagraphFont"/>
    <w:link w:val="Heading1"/>
    <w:uiPriority w:val="9"/>
    <w:rsid w:val="00ED6E16"/>
    <w:rPr>
      <w:rFonts w:ascii="Calibri Light" w:eastAsia="SimSun" w:hAnsi="Calibri Light" w:cs="Times New Roman"/>
      <w:color w:val="2E74B5"/>
      <w:sz w:val="32"/>
      <w:szCs w:val="32"/>
      <w:lang w:eastAsia="en-GB"/>
    </w:rPr>
  </w:style>
  <w:style w:type="character" w:customStyle="1" w:styleId="Heading3Char">
    <w:name w:val="Heading 3 Char"/>
    <w:basedOn w:val="DefaultParagraphFont"/>
    <w:link w:val="Heading3"/>
    <w:uiPriority w:val="9"/>
    <w:rsid w:val="00ED6E16"/>
    <w:rPr>
      <w:rFonts w:ascii="Calibri Light" w:eastAsia="SimSun" w:hAnsi="Calibri Light" w:cs="Times New Roman"/>
      <w:color w:val="44546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r.admin.ox.ac.uk/planning-a-recruitment" TargetMode="External"/><Relationship Id="rId18" Type="http://schemas.openxmlformats.org/officeDocument/2006/relationships/hyperlink" Target="https://staff.web.ox.ac.uk/recruitment-support-faqs" TargetMode="External"/><Relationship Id="rId26" Type="http://schemas.openxmlformats.org/officeDocument/2006/relationships/hyperlink" Target="https://finance.web.ox.ac.uk/uss" TargetMode="External"/><Relationship Id="rId39" Type="http://schemas.openxmlformats.org/officeDocument/2006/relationships/hyperlink" Target="https://finance.admin.ox.ac.uk/relocation-scheme" TargetMode="External"/><Relationship Id="rId21" Type="http://schemas.openxmlformats.org/officeDocument/2006/relationships/hyperlink" Target="https://www.xxxxx.ox.ac.uk/" TargetMode="External"/><Relationship Id="rId34" Type="http://schemas.openxmlformats.org/officeDocument/2006/relationships/hyperlink" Target="https://childcare.admin.ox.ac.uk/home" TargetMode="External"/><Relationship Id="rId42" Type="http://schemas.openxmlformats.org/officeDocument/2006/relationships/hyperlink" Target="https://hr.admin.ox.ac.uk/staff-benefits"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dmin.ox.ac.uk/media/global/wwwadminoxacuk/localsites/personnel/documents/corehr/processesuserguides/recruitingstaff/REC01_(Recruitment_and_Personnel)_v1.0.pdf" TargetMode="External"/><Relationship Id="rId29" Type="http://schemas.openxmlformats.org/officeDocument/2006/relationships/hyperlink" Target="https://governance.admin.ox.ac.uk/legislation/council-regulations-7-of-2002" TargetMode="External"/><Relationship Id="rId11" Type="http://schemas.openxmlformats.org/officeDocument/2006/relationships/image" Target="media/image3.png"/><Relationship Id="rId24" Type="http://schemas.openxmlformats.org/officeDocument/2006/relationships/hyperlink" Target="http://www.ox.ac.uk/about/organisation" TargetMode="External"/><Relationship Id="rId32" Type="http://schemas.openxmlformats.org/officeDocument/2006/relationships/hyperlink" Target="https://governance.admin.ox.ac.uk/legislation/statute-iv-congregation" TargetMode="External"/><Relationship Id="rId37" Type="http://schemas.openxmlformats.org/officeDocument/2006/relationships/hyperlink" Target="https://staffimmigration.admin.ox.ac.uk/" TargetMode="External"/><Relationship Id="rId40" Type="http://schemas.openxmlformats.org/officeDocument/2006/relationships/hyperlink" Target="https://edu.admin.ox.ac.uk/home" TargetMode="External"/><Relationship Id="rId45" Type="http://schemas.openxmlformats.org/officeDocument/2006/relationships/hyperlink" Target="https://compliance.admin.ox.ac.uk/job-applicant-privacy-policy" TargetMode="External"/><Relationship Id="rId5" Type="http://schemas.openxmlformats.org/officeDocument/2006/relationships/webSettings" Target="webSettings.xml"/><Relationship Id="rId15" Type="http://schemas.openxmlformats.org/officeDocument/2006/relationships/hyperlink" Target="https://hrsystems.admin.ox.ac.uk/files/how-toguide-prepareavacancyforadvertisingpdf" TargetMode="External"/><Relationship Id="rId23" Type="http://schemas.openxmlformats.org/officeDocument/2006/relationships/hyperlink" Target="http://www.ox.ac.uk/about/organisation/finance-and-funding" TargetMode="External"/><Relationship Id="rId28" Type="http://schemas.openxmlformats.org/officeDocument/2006/relationships/hyperlink" Target="https://hr.admin.ox.ac.uk/holding-outside-appointments" TargetMode="External"/><Relationship Id="rId36" Type="http://schemas.openxmlformats.org/officeDocument/2006/relationships/hyperlink" Target="https://welcome.ox.ac.uk/" TargetMode="External"/><Relationship Id="rId49"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edu.admin.ox.ac.uk/disability-support" TargetMode="External"/><Relationship Id="rId31" Type="http://schemas.openxmlformats.org/officeDocument/2006/relationships/hyperlink" Target="https://www.ox.ac.uk/about/organisation/governance" TargetMode="External"/><Relationship Id="rId44" Type="http://schemas.openxmlformats.org/officeDocument/2006/relationships/hyperlink" Target="https://hr.admin.ox.ac.uk/academic-posts-at-oxfor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y.corehr.com/pls/uoxrecruit/erq_jobspec_details_form.jobspec?p_id=XXXXXX" TargetMode="External"/><Relationship Id="rId22" Type="http://schemas.openxmlformats.org/officeDocument/2006/relationships/hyperlink" Target="https://www.xxxxx.ox.ac.uk/" TargetMode="External"/><Relationship Id="rId27" Type="http://schemas.openxmlformats.org/officeDocument/2006/relationships/hyperlink" Target="https://governance.web.ox.ac.uk/legislation/council-regulations-4-of-2004" TargetMode="External"/><Relationship Id="rId30" Type="http://schemas.openxmlformats.org/officeDocument/2006/relationships/hyperlink" Target="https://compliance.admin.ox.ac.uk/governance/integrity/conflict" TargetMode="External"/><Relationship Id="rId35" Type="http://schemas.openxmlformats.org/officeDocument/2006/relationships/hyperlink" Target="https://www.newcomers.ox.ac.uk/" TargetMode="External"/><Relationship Id="rId43" Type="http://schemas.openxmlformats.org/officeDocument/2006/relationships/hyperlink" Target="https://jobs.ox.ac.uk/pre-employment-checks" TargetMode="External"/><Relationship Id="rId48" Type="http://schemas.openxmlformats.org/officeDocument/2006/relationships/header" Target="header1.xml"/><Relationship Id="rId8" Type="http://schemas.openxmlformats.org/officeDocument/2006/relationships/hyperlink" Target="http://www.hse.gov.uk/pubns/misc208.pd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mailto:recruitment.support@admin.ox.ac.uk" TargetMode="External"/><Relationship Id="rId25" Type="http://schemas.openxmlformats.org/officeDocument/2006/relationships/hyperlink" Target="https://hr.web.ox.ac.uk/academic-staff-pay" TargetMode="External"/><Relationship Id="rId33" Type="http://schemas.openxmlformats.org/officeDocument/2006/relationships/hyperlink" Target="https://hr.admin.ox.ac.uk/family-leave-for-academic-staff" TargetMode="External"/><Relationship Id="rId38" Type="http://schemas.openxmlformats.org/officeDocument/2006/relationships/hyperlink" Target="https://staffimmigration.admin.ox.ac.uk/" TargetMode="External"/><Relationship Id="rId46" Type="http://schemas.openxmlformats.org/officeDocument/2006/relationships/hyperlink" Target="https://compliance.admin.ox.ac.uk/data-protection-policy" TargetMode="External"/><Relationship Id="rId20" Type="http://schemas.openxmlformats.org/officeDocument/2006/relationships/hyperlink" Target="https://www.accessguide.ox.ac.uk/" TargetMode="External"/><Relationship Id="rId41" Type="http://schemas.openxmlformats.org/officeDocument/2006/relationships/hyperlink" Target="https://compliance.admin.ox.ac.uk/freedom-of-speech/code-of-practi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8" Type="http://schemas.openxmlformats.org/officeDocument/2006/relationships/hyperlink" Target="https://www.admin.ox.ac.uk/eop/sexualorientation/stonewallchampion/" TargetMode="External"/><Relationship Id="rId13" Type="http://schemas.openxmlformats.org/officeDocument/2006/relationships/hyperlink" Target="https://www.admin.ox.ac.uk/eop/disab/mindfulemployer/" TargetMode="External"/><Relationship Id="rId3" Type="http://schemas.openxmlformats.org/officeDocument/2006/relationships/image" Target="media/image7.jpeg"/><Relationship Id="rId7" Type="http://schemas.openxmlformats.org/officeDocument/2006/relationships/image" Target="media/image10.jpeg"/><Relationship Id="rId12" Type="http://schemas.openxmlformats.org/officeDocument/2006/relationships/image" Target="media/image13.pn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cid:image006.jpg@01D8EDD5.B07C4220" TargetMode="External"/><Relationship Id="rId11" Type="http://schemas.openxmlformats.org/officeDocument/2006/relationships/image" Target="media/image12.jpeg"/><Relationship Id="rId5" Type="http://schemas.openxmlformats.org/officeDocument/2006/relationships/image" Target="media/image9.jpeg"/><Relationship Id="rId10" Type="http://schemas.openxmlformats.org/officeDocument/2006/relationships/hyperlink" Target="http://www.admin.ox.ac.uk/personnel/staffinfo/resstaff/hrexcellence/" TargetMode="External"/><Relationship Id="rId4" Type="http://schemas.openxmlformats.org/officeDocument/2006/relationships/image" Target="media/image8.jpeg"/><Relationship Id="rId9" Type="http://schemas.openxmlformats.org/officeDocument/2006/relationships/image" Target="media/image11.jpeg"/><Relationship Id="rId14"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07732-8E67-4A2E-B142-3EB3076A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dc:description/>
  <cp:lastModifiedBy>Anita Paterson</cp:lastModifiedBy>
  <cp:revision>11</cp:revision>
  <cp:lastPrinted>2017-08-30T09:06:00Z</cp:lastPrinted>
  <dcterms:created xsi:type="dcterms:W3CDTF">2025-05-23T13:21:00Z</dcterms:created>
  <dcterms:modified xsi:type="dcterms:W3CDTF">2026-04-30T08:38:00Z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