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75AEA5"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bCs/>
          <w:i/>
          <w:highlight w:val="cyan"/>
          <w:lang w:eastAsia="en-GB"/>
        </w:rPr>
        <w:t>For Associate Professorships (Clinical)</w:t>
      </w:r>
    </w:p>
    <w:p w14:paraId="3BB9AC09"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bCs/>
          <w:i/>
          <w:highlight w:val="yellow"/>
          <w:lang w:eastAsia="en-GB"/>
        </w:rPr>
        <w:t>Note: sections highlighted in yellow may need to be edited or removed by college or department; sections highlighted in blue give guidance on drafting and should be removed from the final version</w:t>
      </w:r>
      <w:r>
        <w:rPr>
          <w:rFonts w:eastAsia="Times New Roman" w:cs="Times New Roman"/>
          <w:b/>
          <w:bCs/>
          <w:i/>
          <w:lang w:eastAsia="en-GB"/>
        </w:rPr>
        <w:t>.</w:t>
      </w:r>
    </w:p>
    <w:p w14:paraId="5D09A2AB"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bCs/>
          <w:i/>
          <w:sz w:val="32"/>
          <w:szCs w:val="32"/>
          <w:lang w:eastAsia="en-GB"/>
        </w:rPr>
        <w:t>Job Description and Selection Criteria</w:t>
      </w:r>
      <w:r>
        <w:rPr>
          <w:rFonts w:eastAsia="Times New Roman" w:cs="Times New Roman"/>
          <w:b/>
          <w:bCs/>
          <w:i/>
          <w:lang w:eastAsia="en-GB"/>
        </w:rPr>
        <w:t xml:space="preserve">  </w:t>
      </w:r>
    </w:p>
    <w:tbl>
      <w:tblPr>
        <w:tblW w:w="0" w:type="auto"/>
        <w:tblInd w:w="108" w:type="dxa"/>
        <w:tblLayout w:type="fixed"/>
        <w:tblLook w:val="0000" w:firstRow="0" w:lastRow="0" w:firstColumn="0" w:lastColumn="0" w:noHBand="0" w:noVBand="0"/>
      </w:tblPr>
      <w:tblGrid>
        <w:gridCol w:w="2516"/>
        <w:gridCol w:w="6805"/>
      </w:tblGrid>
      <w:tr w:rsidR="00B06565" w14:paraId="38C3857D" w14:textId="77777777">
        <w:tc>
          <w:tcPr>
            <w:tcW w:w="2516" w:type="dxa"/>
            <w:tcBorders>
              <w:top w:val="single" w:sz="4" w:space="0" w:color="000000"/>
              <w:bottom w:val="single" w:sz="4" w:space="0" w:color="000000"/>
              <w:right w:val="single" w:sz="4" w:space="0" w:color="000000"/>
            </w:tcBorders>
            <w:shd w:val="clear" w:color="auto" w:fill="D9D9D9"/>
            <w:vAlign w:val="center"/>
          </w:tcPr>
          <w:p w14:paraId="55B26C50"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Post</w:t>
            </w:r>
          </w:p>
        </w:tc>
        <w:tc>
          <w:tcPr>
            <w:tcW w:w="6805" w:type="dxa"/>
            <w:tcBorders>
              <w:top w:val="single" w:sz="4" w:space="0" w:color="000000"/>
              <w:left w:val="single" w:sz="4" w:space="0" w:color="000000"/>
              <w:bottom w:val="single" w:sz="4" w:space="0" w:color="000000"/>
            </w:tcBorders>
            <w:shd w:val="clear" w:color="auto" w:fill="auto"/>
            <w:vAlign w:val="center"/>
          </w:tcPr>
          <w:p w14:paraId="38F20C02"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p>
        </w:tc>
      </w:tr>
      <w:tr w:rsidR="00B06565" w14:paraId="1A234858" w14:textId="77777777">
        <w:tc>
          <w:tcPr>
            <w:tcW w:w="2516" w:type="dxa"/>
            <w:tcBorders>
              <w:top w:val="single" w:sz="4" w:space="0" w:color="000000"/>
              <w:bottom w:val="single" w:sz="4" w:space="0" w:color="000000"/>
              <w:right w:val="single" w:sz="4" w:space="0" w:color="000000"/>
            </w:tcBorders>
            <w:shd w:val="clear" w:color="auto" w:fill="D9D9D9"/>
            <w:vAlign w:val="center"/>
          </w:tcPr>
          <w:p w14:paraId="3FE4E14E"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shd w:val="clear" w:color="auto" w:fill="auto"/>
            <w:vAlign w:val="center"/>
          </w:tcPr>
          <w:p w14:paraId="4AA43F75" w14:textId="77777777" w:rsidR="00B06565" w:rsidRDefault="00B06565">
            <w:pPr>
              <w:widowControl w:val="0"/>
              <w:tabs>
                <w:tab w:val="left" w:pos="576"/>
                <w:tab w:val="left" w:pos="1152"/>
                <w:tab w:val="left" w:pos="1728"/>
                <w:tab w:val="left" w:pos="5760"/>
              </w:tabs>
              <w:spacing w:before="100" w:after="100" w:line="240" w:lineRule="atLeast"/>
              <w:rPr>
                <w:rFonts w:eastAsia="Times New Roman" w:cs="Times New Roman"/>
              </w:rPr>
            </w:pPr>
          </w:p>
        </w:tc>
      </w:tr>
      <w:tr w:rsidR="00B06565" w14:paraId="327EDE6E" w14:textId="77777777">
        <w:tc>
          <w:tcPr>
            <w:tcW w:w="2516" w:type="dxa"/>
            <w:tcBorders>
              <w:top w:val="single" w:sz="4" w:space="0" w:color="000000"/>
              <w:bottom w:val="single" w:sz="4" w:space="0" w:color="000000"/>
              <w:right w:val="single" w:sz="4" w:space="0" w:color="000000"/>
            </w:tcBorders>
            <w:shd w:val="clear" w:color="auto" w:fill="D9D9D9"/>
            <w:vAlign w:val="center"/>
          </w:tcPr>
          <w:p w14:paraId="569B0D77"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shd w:val="clear" w:color="auto" w:fill="auto"/>
            <w:vAlign w:val="center"/>
          </w:tcPr>
          <w:p w14:paraId="15608299" w14:textId="77777777" w:rsidR="00B06565" w:rsidRDefault="00B06565">
            <w:pPr>
              <w:widowControl w:val="0"/>
              <w:tabs>
                <w:tab w:val="left" w:pos="576"/>
                <w:tab w:val="left" w:pos="1152"/>
                <w:tab w:val="left" w:pos="1728"/>
                <w:tab w:val="left" w:pos="5760"/>
              </w:tabs>
              <w:spacing w:before="100" w:after="100" w:line="240" w:lineRule="atLeast"/>
              <w:rPr>
                <w:rFonts w:eastAsia="Times New Roman" w:cs="Times New Roman"/>
                <w:highlight w:val="yellow"/>
              </w:rPr>
            </w:pPr>
          </w:p>
        </w:tc>
      </w:tr>
      <w:tr w:rsidR="00B06565" w14:paraId="43925405" w14:textId="77777777">
        <w:tc>
          <w:tcPr>
            <w:tcW w:w="2516" w:type="dxa"/>
            <w:tcBorders>
              <w:top w:val="single" w:sz="4" w:space="0" w:color="000000"/>
              <w:bottom w:val="single" w:sz="4" w:space="0" w:color="000000"/>
              <w:right w:val="single" w:sz="4" w:space="0" w:color="000000"/>
            </w:tcBorders>
            <w:shd w:val="clear" w:color="auto" w:fill="D9D9D9"/>
            <w:vAlign w:val="center"/>
          </w:tcPr>
          <w:p w14:paraId="4827FA4D"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shd w:val="clear" w:color="auto" w:fill="auto"/>
            <w:vAlign w:val="center"/>
          </w:tcPr>
          <w:p w14:paraId="40BA3BBB" w14:textId="77777777" w:rsidR="00B06565" w:rsidRDefault="00B06565">
            <w:pPr>
              <w:widowControl w:val="0"/>
              <w:tabs>
                <w:tab w:val="left" w:pos="576"/>
                <w:tab w:val="left" w:pos="1152"/>
                <w:tab w:val="left" w:pos="1728"/>
                <w:tab w:val="left" w:pos="5760"/>
              </w:tabs>
              <w:spacing w:before="100" w:after="100" w:line="240" w:lineRule="atLeast"/>
              <w:rPr>
                <w:rFonts w:eastAsia="Times New Roman" w:cs="Times New Roman"/>
              </w:rPr>
            </w:pPr>
          </w:p>
        </w:tc>
      </w:tr>
      <w:tr w:rsidR="00B06565" w14:paraId="11A363AA" w14:textId="77777777">
        <w:trPr>
          <w:trHeight w:val="661"/>
        </w:trPr>
        <w:tc>
          <w:tcPr>
            <w:tcW w:w="2516" w:type="dxa"/>
            <w:tcBorders>
              <w:top w:val="single" w:sz="4" w:space="0" w:color="000000"/>
              <w:bottom w:val="single" w:sz="4" w:space="0" w:color="000000"/>
              <w:right w:val="single" w:sz="4" w:space="0" w:color="000000"/>
            </w:tcBorders>
            <w:shd w:val="clear" w:color="auto" w:fill="D9D9D9"/>
            <w:vAlign w:val="center"/>
          </w:tcPr>
          <w:p w14:paraId="5FAE0A8C"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shd w:val="clear" w:color="auto" w:fill="auto"/>
            <w:vAlign w:val="center"/>
          </w:tcPr>
          <w:p w14:paraId="32D788AF" w14:textId="77777777" w:rsidR="00B06565" w:rsidRDefault="00B06565">
            <w:pPr>
              <w:widowControl w:val="0"/>
              <w:tabs>
                <w:tab w:val="left" w:pos="576"/>
                <w:tab w:val="left" w:pos="1152"/>
                <w:tab w:val="left" w:pos="1728"/>
                <w:tab w:val="left" w:pos="5760"/>
              </w:tabs>
              <w:spacing w:after="100" w:line="240" w:lineRule="atLeast"/>
            </w:pPr>
            <w:r>
              <w:rPr>
                <w:rFonts w:eastAsia="Times New Roman" w:cs="Times New Roman"/>
                <w:b/>
              </w:rPr>
              <w:t>Permanent upon completion of a successful review. The review is conducted during the first 5 years.</w:t>
            </w:r>
          </w:p>
        </w:tc>
      </w:tr>
      <w:tr w:rsidR="00B06565" w14:paraId="01A82466" w14:textId="77777777">
        <w:trPr>
          <w:trHeight w:val="461"/>
        </w:trPr>
        <w:tc>
          <w:tcPr>
            <w:tcW w:w="2516" w:type="dxa"/>
            <w:tcBorders>
              <w:top w:val="single" w:sz="4" w:space="0" w:color="000000"/>
              <w:bottom w:val="single" w:sz="4" w:space="0" w:color="000000"/>
              <w:right w:val="single" w:sz="4" w:space="0" w:color="000000"/>
            </w:tcBorders>
            <w:shd w:val="clear" w:color="auto" w:fill="D9D9D9"/>
            <w:vAlign w:val="center"/>
          </w:tcPr>
          <w:p w14:paraId="44332C2D"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Salary</w:t>
            </w:r>
          </w:p>
        </w:tc>
        <w:tc>
          <w:tcPr>
            <w:tcW w:w="6805" w:type="dxa"/>
            <w:tcBorders>
              <w:top w:val="single" w:sz="4" w:space="0" w:color="000000"/>
              <w:left w:val="single" w:sz="4" w:space="0" w:color="000000"/>
              <w:bottom w:val="single" w:sz="4" w:space="0" w:color="000000"/>
            </w:tcBorders>
            <w:shd w:val="clear" w:color="auto" w:fill="auto"/>
            <w:vAlign w:val="center"/>
          </w:tcPr>
          <w:p w14:paraId="7A3295C2" w14:textId="77777777" w:rsidR="00B06565" w:rsidRDefault="00B06565">
            <w:pPr>
              <w:widowControl w:val="0"/>
              <w:tabs>
                <w:tab w:val="left" w:pos="576"/>
                <w:tab w:val="left" w:pos="1152"/>
                <w:tab w:val="left" w:pos="1728"/>
                <w:tab w:val="left" w:pos="5760"/>
              </w:tabs>
              <w:spacing w:after="0" w:line="240" w:lineRule="atLeast"/>
            </w:pPr>
            <w:r>
              <w:rPr>
                <w:rFonts w:eastAsia="Times New Roman" w:cs="Times New Roman"/>
                <w:i/>
                <w:highlight w:val="yellow"/>
                <w:lang w:eastAsia="en-GB"/>
              </w:rPr>
              <w:t>give combined salary range</w:t>
            </w:r>
          </w:p>
        </w:tc>
      </w:tr>
    </w:tbl>
    <w:p w14:paraId="2F041B5C" w14:textId="77777777" w:rsidR="00963742" w:rsidRDefault="00963742">
      <w:pPr>
        <w:tabs>
          <w:tab w:val="left" w:pos="576"/>
          <w:tab w:val="left" w:pos="1152"/>
          <w:tab w:val="left" w:pos="1728"/>
          <w:tab w:val="left" w:pos="5760"/>
        </w:tabs>
        <w:spacing w:after="120" w:line="240" w:lineRule="atLeast"/>
        <w:jc w:val="both"/>
        <w:rPr>
          <w:rFonts w:eastAsia="Times New Roman" w:cs="Times New Roman"/>
          <w:i/>
          <w:szCs w:val="24"/>
          <w:highlight w:val="cyan"/>
          <w:lang w:eastAsia="en-GB"/>
        </w:rPr>
      </w:pPr>
    </w:p>
    <w:p w14:paraId="65C514AA" w14:textId="4F7AA476" w:rsidR="00B06565" w:rsidRDefault="00B06565">
      <w:pPr>
        <w:tabs>
          <w:tab w:val="left" w:pos="576"/>
          <w:tab w:val="left" w:pos="1152"/>
          <w:tab w:val="left" w:pos="1728"/>
          <w:tab w:val="left" w:pos="5760"/>
        </w:tabs>
        <w:spacing w:after="120" w:line="240" w:lineRule="atLeast"/>
        <w:jc w:val="both"/>
      </w:pPr>
      <w:r>
        <w:rPr>
          <w:rFonts w:eastAsia="Times New Roman" w:cs="Times New Roman"/>
          <w:b/>
          <w:sz w:val="28"/>
          <w:szCs w:val="28"/>
          <w:lang w:eastAsia="en-GB"/>
        </w:rPr>
        <w:t>Overview of the post</w:t>
      </w:r>
    </w:p>
    <w:p w14:paraId="54B6BA07" w14:textId="77777777" w:rsidR="00B06565" w:rsidRDefault="00B06565">
      <w:pPr>
        <w:tabs>
          <w:tab w:val="left" w:pos="576"/>
          <w:tab w:val="left" w:pos="1152"/>
          <w:tab w:val="left" w:pos="1728"/>
          <w:tab w:val="left" w:pos="5760"/>
        </w:tabs>
        <w:spacing w:after="120" w:line="240" w:lineRule="atLeast"/>
        <w:jc w:val="both"/>
      </w:pPr>
      <w:r>
        <w:rPr>
          <w:rFonts w:eastAsia="Times New Roman" w:cs="Times New Roman"/>
          <w:lang w:eastAsia="en-GB"/>
        </w:rPr>
        <w:t xml:space="preserve">The </w:t>
      </w:r>
      <w:r>
        <w:rPr>
          <w:rFonts w:eastAsia="Times New Roman" w:cs="Times New Roman"/>
          <w:highlight w:val="yellow"/>
          <w:lang w:eastAsia="en-GB"/>
        </w:rPr>
        <w:t>Department/Faculty of XX and XX College</w:t>
      </w:r>
      <w:r>
        <w:rPr>
          <w:rFonts w:eastAsia="Times New Roman" w:cs="Times New Roman"/>
          <w:lang w:eastAsia="en-GB"/>
        </w:rPr>
        <w:t xml:space="preserve"> are recruiting a Clinical Associate Professor of </w:t>
      </w:r>
      <w:r>
        <w:rPr>
          <w:rFonts w:eastAsia="Times New Roman" w:cs="Times New Roman"/>
          <w:highlight w:val="yellow"/>
          <w:lang w:eastAsia="en-GB"/>
        </w:rPr>
        <w:t>XX</w:t>
      </w:r>
      <w:r>
        <w:rPr>
          <w:rFonts w:eastAsia="Times New Roman" w:cs="Times New Roman"/>
          <w:lang w:eastAsia="en-GB"/>
        </w:rPr>
        <w:t xml:space="preserve"> </w:t>
      </w:r>
    </w:p>
    <w:p w14:paraId="010B6EDF" w14:textId="77777777" w:rsidR="00B06565" w:rsidRDefault="00B06565">
      <w:pPr>
        <w:tabs>
          <w:tab w:val="left" w:pos="576"/>
          <w:tab w:val="left" w:pos="1152"/>
          <w:tab w:val="left" w:pos="1728"/>
          <w:tab w:val="left" w:pos="5760"/>
        </w:tabs>
        <w:spacing w:after="120" w:line="240" w:lineRule="atLeast"/>
        <w:jc w:val="both"/>
      </w:pPr>
      <w:r>
        <w:rPr>
          <w:rFonts w:eastAsia="Times New Roman" w:cs="Times New Roman"/>
          <w:lang w:eastAsia="en-GB"/>
        </w:rPr>
        <w:t>This is a clinical post and you must be medically qualified. For the duration of this University academic post, it is expected that you will maintain an honorary consultant contract and for this you will need to maintain registration with the GMC with a licence to practise and be either on the Specialist Register or the General Practitioner Register as appropriate.</w:t>
      </w:r>
    </w:p>
    <w:p w14:paraId="2EA909B3" w14:textId="77777777" w:rsidR="00B06565" w:rsidRDefault="00B06565">
      <w:pPr>
        <w:tabs>
          <w:tab w:val="left" w:pos="576"/>
          <w:tab w:val="left" w:pos="1152"/>
          <w:tab w:val="left" w:pos="1728"/>
          <w:tab w:val="left" w:pos="5760"/>
        </w:tabs>
        <w:spacing w:after="120" w:line="240" w:lineRule="atLeast"/>
        <w:jc w:val="both"/>
      </w:pPr>
      <w:r>
        <w:rPr>
          <w:rFonts w:eastAsia="Times New Roman" w:cs="Times New Roman"/>
          <w:i/>
          <w:highlight w:val="cyan"/>
          <w:lang w:eastAsia="en-GB"/>
        </w:rPr>
        <w:t>Include a short overview of the role including the context of the role within the department/faculty and college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department/faculty etc.</w:t>
      </w:r>
    </w:p>
    <w:p w14:paraId="25E5E3B5" w14:textId="77777777" w:rsidR="00B06565" w:rsidRDefault="00B06565">
      <w:pPr>
        <w:tabs>
          <w:tab w:val="left" w:pos="567"/>
          <w:tab w:val="left" w:pos="1134"/>
          <w:tab w:val="left" w:pos="1701"/>
          <w:tab w:val="left" w:pos="1728"/>
          <w:tab w:val="left" w:pos="5670"/>
          <w:tab w:val="left" w:pos="5760"/>
          <w:tab w:val="left" w:pos="9072"/>
        </w:tabs>
        <w:spacing w:after="240" w:line="240" w:lineRule="atLeast"/>
        <w:jc w:val="both"/>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 xml:space="preserve">(name and contact details for </w:t>
      </w:r>
      <w:r>
        <w:rPr>
          <w:rFonts w:eastAsia="Times New Roman" w:cs="Times New Roman"/>
          <w:highlight w:val="yellow"/>
          <w:lang w:eastAsia="en-GB"/>
        </w:rPr>
        <w:t>department/faculty</w:t>
      </w:r>
      <w:r>
        <w:rPr>
          <w:rFonts w:eastAsia="Times New Roman" w:cs="Arial"/>
          <w:color w:val="000000"/>
          <w:highlight w:val="yellow"/>
          <w:lang w:eastAsia="en-GB"/>
        </w:rPr>
        <w:t>/college)</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2A7BACDE" w14:textId="74F5EC7C" w:rsidR="00B06565" w:rsidRDefault="00B06565">
      <w:pPr>
        <w:tabs>
          <w:tab w:val="left" w:pos="576"/>
          <w:tab w:val="left" w:pos="1152"/>
          <w:tab w:val="left" w:pos="1728"/>
          <w:tab w:val="left" w:pos="5760"/>
        </w:tabs>
        <w:spacing w:after="120" w:line="240" w:lineRule="atLeast"/>
        <w:jc w:val="both"/>
      </w:pPr>
      <w:r>
        <w:rPr>
          <w:rFonts w:eastAsia="Times New Roman" w:cs="Times New Roman"/>
          <w:b/>
          <w:sz w:val="28"/>
          <w:szCs w:val="28"/>
          <w:lang w:eastAsia="en-GB"/>
        </w:rPr>
        <w:t>The role o</w:t>
      </w:r>
      <w:r w:rsidR="00357F2D">
        <w:rPr>
          <w:rFonts w:eastAsia="Times New Roman" w:cs="Times New Roman"/>
          <w:b/>
          <w:sz w:val="28"/>
          <w:szCs w:val="28"/>
          <w:lang w:eastAsia="en-GB"/>
        </w:rPr>
        <w:t>f Associate Professor at Oxford</w:t>
      </w:r>
    </w:p>
    <w:p w14:paraId="65A39D42" w14:textId="77777777" w:rsidR="00B06565" w:rsidRDefault="00B06565">
      <w:pPr>
        <w:tabs>
          <w:tab w:val="left" w:pos="576"/>
          <w:tab w:val="left" w:pos="1152"/>
          <w:tab w:val="left" w:pos="1728"/>
          <w:tab w:val="left" w:pos="5760"/>
        </w:tabs>
        <w:spacing w:after="120" w:line="240" w:lineRule="atLeast"/>
        <w:jc w:val="both"/>
      </w:pPr>
      <w:r>
        <w:rPr>
          <w:rFonts w:eastAsia="Times New Roman" w:cs="Arial"/>
          <w:szCs w:val="24"/>
          <w:lang w:eastAsia="en-GB"/>
        </w:rPr>
        <w:t>Associate Professor is the main academic career grade at Oxford with a focus on research and teaching, spanning the full range of professor grades in the USA. Associate Professors are appointed jointly by a University department/faculty and an Oxford college, and you will have a contract with both.</w:t>
      </w:r>
    </w:p>
    <w:p w14:paraId="50D4DA4C" w14:textId="77777777" w:rsidR="00B06565" w:rsidRDefault="00B06565">
      <w:pPr>
        <w:tabs>
          <w:tab w:val="left" w:pos="576"/>
          <w:tab w:val="left" w:pos="1152"/>
          <w:tab w:val="left" w:pos="1728"/>
          <w:tab w:val="left" w:pos="5760"/>
        </w:tabs>
        <w:spacing w:after="120" w:line="240" w:lineRule="auto"/>
        <w:jc w:val="both"/>
      </w:pPr>
      <w:r>
        <w:rPr>
          <w:rFonts w:eastAsia="Times New Roman" w:cs="Arial"/>
          <w:szCs w:val="24"/>
          <w:lang w:eastAsia="en-GB"/>
        </w:rPr>
        <w:t xml:space="preserve">Associate Professors are full members of University departments/faculties </w:t>
      </w:r>
      <w:r>
        <w:rPr>
          <w:rFonts w:eastAsia="Times New Roman" w:cs="Arial"/>
          <w:szCs w:val="24"/>
          <w:highlight w:val="yellow"/>
          <w:lang w:eastAsia="en-GB"/>
        </w:rPr>
        <w:t>and college governing bodies</w:t>
      </w:r>
      <w:r>
        <w:rPr>
          <w:rFonts w:eastAsia="Times New Roman" w:cs="Arial"/>
          <w:szCs w:val="24"/>
          <w:lang w:eastAsia="en-GB"/>
        </w:rPr>
        <w:t xml:space="preserve"> playing a role in the democratic governance of the University </w:t>
      </w:r>
      <w:r>
        <w:rPr>
          <w:rFonts w:eastAsia="Times New Roman" w:cs="Arial"/>
          <w:szCs w:val="24"/>
          <w:highlight w:val="yellow"/>
          <w:lang w:eastAsia="en-GB"/>
        </w:rPr>
        <w:t>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10C76FFA" w14:textId="77777777" w:rsidR="00B06565" w:rsidRDefault="00B06565">
      <w:pPr>
        <w:tabs>
          <w:tab w:val="left" w:pos="576"/>
          <w:tab w:val="left" w:pos="1152"/>
          <w:tab w:val="left" w:pos="1728"/>
          <w:tab w:val="left" w:pos="5760"/>
        </w:tabs>
        <w:spacing w:after="120" w:line="240" w:lineRule="auto"/>
        <w:jc w:val="both"/>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w:t>
      </w:r>
      <w:r>
        <w:rPr>
          <w:rFonts w:eastAsia="Times New Roman" w:cs="Arial"/>
          <w:szCs w:val="24"/>
          <w:lang w:eastAsia="en-GB"/>
        </w:rPr>
        <w:lastRenderedPageBreak/>
        <w:t xml:space="preserve">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4E1F7F8B" w14:textId="77777777" w:rsidR="00B06565" w:rsidRDefault="00B06565">
      <w:pPr>
        <w:tabs>
          <w:tab w:val="left" w:pos="576"/>
          <w:tab w:val="left" w:pos="1152"/>
          <w:tab w:val="left" w:pos="1728"/>
          <w:tab w:val="left" w:pos="5760"/>
        </w:tabs>
        <w:spacing w:after="120" w:line="240" w:lineRule="auto"/>
        <w:jc w:val="both"/>
      </w:pPr>
      <w:r>
        <w:rPr>
          <w:rFonts w:eastAsia="Times New Roman" w:cs="Arial"/>
          <w:color w:val="000000"/>
          <w:lang w:eastAsia="en-GB"/>
        </w:rPr>
        <w:t>Oxford offers many opportunities for professional development in research and teaching. Associate Professors may apply for the title of full Professor in annual exercises. In exceptional cases, the title of full Professor may be awarded on appointment.</w:t>
      </w:r>
    </w:p>
    <w:p w14:paraId="296CDA67" w14:textId="77777777" w:rsidR="00B06565" w:rsidRDefault="00B06565">
      <w:pPr>
        <w:tabs>
          <w:tab w:val="left" w:pos="576"/>
          <w:tab w:val="left" w:pos="1152"/>
          <w:tab w:val="left" w:pos="1728"/>
          <w:tab w:val="left" w:pos="5760"/>
        </w:tabs>
        <w:spacing w:after="240" w:line="240" w:lineRule="auto"/>
        <w:jc w:val="both"/>
      </w:pPr>
      <w:r>
        <w:rPr>
          <w:rFonts w:eastAsia="Times New Roman" w:cs="Arial"/>
          <w:szCs w:val="24"/>
          <w:lang w:eastAsia="en-GB"/>
        </w:rPr>
        <w:t xml:space="preserve">Appointments are confirmed as permanent on successful completion of a review during the first five years. The vast majority of Associate Professors successfully </w:t>
      </w:r>
      <w:proofErr w:type="gramStart"/>
      <w:r>
        <w:rPr>
          <w:rFonts w:eastAsia="Times New Roman" w:cs="Arial"/>
          <w:szCs w:val="24"/>
          <w:lang w:eastAsia="en-GB"/>
        </w:rPr>
        <w:t>complete</w:t>
      </w:r>
      <w:proofErr w:type="gramEnd"/>
      <w:r>
        <w:rPr>
          <w:rFonts w:eastAsia="Times New Roman" w:cs="Arial"/>
          <w:szCs w:val="24"/>
          <w:lang w:eastAsia="en-GB"/>
        </w:rPr>
        <w:t xml:space="preserve"> this initial review. </w:t>
      </w:r>
    </w:p>
    <w:p w14:paraId="50037244"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Arial"/>
          <w:b/>
          <w:bCs/>
          <w:sz w:val="28"/>
          <w:szCs w:val="28"/>
          <w:lang w:eastAsia="en-GB"/>
        </w:rPr>
        <w:t xml:space="preserve">Duties of the post </w:t>
      </w:r>
    </w:p>
    <w:p w14:paraId="2F43742B"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Arial"/>
          <w:bCs/>
          <w:lang w:eastAsia="en-GB"/>
        </w:rPr>
        <w:t>The main duties of the post are as follows:</w:t>
      </w:r>
    </w:p>
    <w:p w14:paraId="49CC6AD0"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Times New Roman"/>
          <w:b/>
          <w:bCs/>
          <w:i/>
          <w:kern w:val="2"/>
          <w:sz w:val="24"/>
          <w:szCs w:val="24"/>
        </w:rPr>
        <w:t>Teaching and Research</w:t>
      </w:r>
    </w:p>
    <w:p w14:paraId="422A9B8F"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Arial"/>
          <w:bCs/>
          <w:highlight w:val="yellow"/>
          <w:lang w:eastAsia="en-GB"/>
        </w:rPr>
        <w:t>Insert main duties here</w:t>
      </w:r>
    </w:p>
    <w:p w14:paraId="779E894C" w14:textId="77777777" w:rsidR="00B06565" w:rsidRDefault="00B06565">
      <w:pPr>
        <w:tabs>
          <w:tab w:val="left" w:pos="576"/>
          <w:tab w:val="left" w:pos="1152"/>
          <w:tab w:val="left" w:pos="1701"/>
          <w:tab w:val="left" w:pos="1728"/>
          <w:tab w:val="left" w:pos="5670"/>
          <w:tab w:val="left" w:pos="5760"/>
          <w:tab w:val="left" w:pos="9072"/>
        </w:tabs>
        <w:spacing w:after="120" w:line="240" w:lineRule="auto"/>
        <w:jc w:val="both"/>
      </w:pPr>
      <w:r>
        <w:rPr>
          <w:rFonts w:eastAsia="Times New Roman" w:cs="Arial"/>
          <w:bCs/>
          <w:i/>
          <w:highlight w:val="cyan"/>
          <w:lang w:eastAsia="en-GB"/>
        </w:rPr>
        <w:t xml:space="preserve">List research, teaching (including college teaching and graduate supervision), examining, and any administrative and/or pastoral duties for both University and College.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18062C56" w14:textId="77777777" w:rsidR="00B06565" w:rsidRDefault="00B06565">
      <w:pPr>
        <w:tabs>
          <w:tab w:val="left" w:pos="576"/>
          <w:tab w:val="left" w:pos="1152"/>
          <w:tab w:val="left" w:pos="1701"/>
          <w:tab w:val="left" w:pos="1728"/>
          <w:tab w:val="left" w:pos="5670"/>
          <w:tab w:val="left" w:pos="5760"/>
          <w:tab w:val="left" w:pos="9072"/>
        </w:tabs>
        <w:spacing w:after="120" w:line="240" w:lineRule="auto"/>
        <w:jc w:val="both"/>
      </w:pPr>
      <w:r>
        <w:rPr>
          <w:rFonts w:eastAsia="Times New Roman" w:cs="Arial"/>
          <w:bCs/>
          <w:i/>
          <w:highlight w:val="cyan"/>
          <w:lang w:eastAsia="en-GB"/>
        </w:rPr>
        <w:t>For holders of non-tutorial fellowships (NTFs), indicate that the successful candidate will be required to undertake six hours of tutorial or equivalent teaching for colleges per week, or a broadly equivalent load at the discretion of the faculty or department. If the precise NTF duties are known, they should be specified here.</w:t>
      </w:r>
    </w:p>
    <w:p w14:paraId="3FDF9F4E"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Arial"/>
          <w:bCs/>
          <w:i/>
          <w:highlight w:val="cyan"/>
          <w:lang w:eastAsia="en-GB"/>
        </w:rPr>
        <w:t>NB list the duties without using the term “NTF” as this is Oxford “jargon” which should be avoided in FPs.</w:t>
      </w:r>
    </w:p>
    <w:p w14:paraId="00EF58CB"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Arial"/>
          <w:b/>
          <w:bCs/>
          <w:i/>
          <w:sz w:val="24"/>
          <w:szCs w:val="24"/>
          <w:lang w:eastAsia="en-GB"/>
        </w:rPr>
        <w:t>Clinical</w:t>
      </w:r>
    </w:p>
    <w:p w14:paraId="792E14F9"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Arial"/>
          <w:bCs/>
          <w:lang w:eastAsia="en-GB"/>
        </w:rPr>
        <w:t>You will undertake clinical, administrative and other hospital duties as agreed by the divisional board and the NHS. A draft job plan is attached as Annexe A.</w:t>
      </w:r>
    </w:p>
    <w:p w14:paraId="77E77B42" w14:textId="77777777" w:rsidR="00B06565" w:rsidRDefault="00B06565">
      <w:pPr>
        <w:tabs>
          <w:tab w:val="left" w:pos="576"/>
          <w:tab w:val="left" w:pos="1152"/>
          <w:tab w:val="left" w:pos="1701"/>
          <w:tab w:val="left" w:pos="1728"/>
          <w:tab w:val="left" w:pos="5670"/>
          <w:tab w:val="left" w:pos="5760"/>
          <w:tab w:val="left" w:pos="9072"/>
        </w:tabs>
        <w:spacing w:after="0" w:line="240" w:lineRule="auto"/>
        <w:jc w:val="both"/>
      </w:pPr>
      <w:r>
        <w:rPr>
          <w:rFonts w:eastAsia="Times New Roman" w:cs="Times New Roman"/>
          <w:b/>
          <w:bCs/>
          <w:i/>
          <w:kern w:val="2"/>
          <w:highlight w:val="yellow"/>
        </w:rPr>
        <w:t>Hazard-specific / Safety-critical duties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06708073"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Cs/>
          <w:kern w:val="2"/>
          <w:highlight w:val="yellow"/>
        </w:rPr>
      </w:pPr>
    </w:p>
    <w:p w14:paraId="24FC7DCB"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Times New Roman"/>
          <w:bCs/>
          <w:kern w:val="2"/>
          <w:highlight w:val="yellow"/>
        </w:rPr>
        <w:t>This job includes the following hazards or safety-critical activities which will require successful pre-employment health screening through our Occupational Health Service before you will be allowed to start work:</w:t>
      </w:r>
    </w:p>
    <w:p w14:paraId="05728933"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Times New Roman"/>
          <w:bCs/>
          <w:kern w:val="2"/>
          <w:highlight w:val="cyan"/>
        </w:rPr>
        <w:t xml:space="preserve">  [Delete as appropriate:]</w:t>
      </w:r>
    </w:p>
    <w:p w14:paraId="160622B3"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Working at heights</w:t>
      </w:r>
    </w:p>
    <w:p w14:paraId="046DF736"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Night working (11pm-6am)</w:t>
      </w:r>
    </w:p>
    <w:p w14:paraId="09B17F5A"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Lone Working</w:t>
      </w:r>
    </w:p>
    <w:p w14:paraId="796F6407"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 in hot or cold environments</w:t>
      </w:r>
    </w:p>
    <w:p w14:paraId="415D538F"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Driving on University business</w:t>
      </w:r>
    </w:p>
    <w:p w14:paraId="345B67E5"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Working with Ionising Radiation</w:t>
      </w:r>
    </w:p>
    <w:p w14:paraId="31AD98F4"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Open food handling</w:t>
      </w:r>
    </w:p>
    <w:p w14:paraId="6BD19D88"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 xml:space="preserve">Working with category 3b or 4 </w:t>
      </w:r>
      <w:proofErr w:type="gramStart"/>
      <w:r>
        <w:rPr>
          <w:rFonts w:eastAsia="Times New Roman" w:cs="Times New Roman"/>
          <w:bCs/>
          <w:kern w:val="2"/>
          <w:highlight w:val="yellow"/>
        </w:rPr>
        <w:t>lasers  (</w:t>
      </w:r>
      <w:proofErr w:type="gramEnd"/>
      <w:r w:rsidR="00963742">
        <w:fldChar w:fldCharType="begin"/>
      </w:r>
      <w:r w:rsidR="00963742">
        <w:instrText xml:space="preserve"> HYPERLINK "https://safety.admin.ox.ac.uk/laser-safety" </w:instrText>
      </w:r>
      <w:r w:rsidR="00963742">
        <w:fldChar w:fldCharType="separate"/>
      </w:r>
      <w:r>
        <w:rPr>
          <w:rStyle w:val="Hyperlink"/>
          <w:rFonts w:eastAsia="Times New Roman" w:cs="Times New Roman"/>
          <w:bCs/>
          <w:kern w:val="2"/>
          <w:highlight w:val="yellow"/>
        </w:rPr>
        <w:t>laser safety class</w:t>
      </w:r>
      <w:r w:rsidR="00963742">
        <w:rPr>
          <w:rStyle w:val="Hyperlink"/>
          <w:rFonts w:eastAsia="Times New Roman" w:cs="Times New Roman"/>
          <w:bCs/>
          <w:kern w:val="2"/>
          <w:highlight w:val="yellow"/>
        </w:rPr>
        <w:fldChar w:fldCharType="end"/>
      </w:r>
      <w:r>
        <w:rPr>
          <w:rFonts w:eastAsia="Times New Roman" w:cs="Times New Roman"/>
          <w:bCs/>
          <w:kern w:val="2"/>
          <w:highlight w:val="yellow"/>
        </w:rPr>
        <w:t>)</w:t>
      </w:r>
    </w:p>
    <w:p w14:paraId="639562E4" w14:textId="77777777" w:rsidR="00B06565" w:rsidRDefault="00B06565">
      <w:pPr>
        <w:numPr>
          <w:ilvl w:val="0"/>
          <w:numId w:val="4"/>
        </w:numPr>
        <w:tabs>
          <w:tab w:val="left" w:pos="576"/>
          <w:tab w:val="left" w:pos="1134"/>
          <w:tab w:val="left" w:pos="1728"/>
          <w:tab w:val="left" w:pos="5760"/>
        </w:tabs>
        <w:spacing w:after="0" w:line="240" w:lineRule="atLeast"/>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7" w:history="1">
        <w:r>
          <w:rPr>
            <w:rStyle w:val="Hyperlink"/>
            <w:rFonts w:eastAsia="Times New Roman" w:cs="Times New Roman"/>
            <w:bCs/>
            <w:kern w:val="2"/>
            <w:highlight w:val="yellow"/>
          </w:rPr>
          <w:t>Hazard Group 3 pathogens</w:t>
        </w:r>
      </w:hyperlink>
    </w:p>
    <w:p w14:paraId="74FFA1A9"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Working with blood, human products and human tissues</w:t>
      </w:r>
    </w:p>
    <w:p w14:paraId="0DE9D2A0"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 in clinical areas with direct contact with patients (NOT administrative roles)</w:t>
      </w:r>
    </w:p>
    <w:p w14:paraId="5E41EBE9"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220434CB"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 with any substance which has any of the following pictograms on their MSDS:</w:t>
      </w:r>
    </w:p>
    <w:p w14:paraId="166A1FD9" w14:textId="7454E2A8" w:rsidR="00B06565" w:rsidRDefault="00B06565">
      <w:pPr>
        <w:tabs>
          <w:tab w:val="left" w:pos="576"/>
          <w:tab w:val="left" w:pos="1134"/>
          <w:tab w:val="left" w:pos="1728"/>
          <w:tab w:val="left" w:pos="5760"/>
        </w:tabs>
        <w:spacing w:after="0" w:line="240" w:lineRule="atLeast"/>
        <w:rPr>
          <w:rFonts w:eastAsia="Times New Roman" w:cs="Times New Roman"/>
          <w:bCs/>
          <w:kern w:val="2"/>
          <w:highlight w:val="yellow"/>
        </w:rPr>
      </w:pPr>
      <w:r>
        <w:rPr>
          <w:rFonts w:eastAsia="Times New Roman" w:cs="Times New Roman"/>
          <w:bCs/>
          <w:kern w:val="2"/>
          <w:highlight w:val="yellow"/>
        </w:rPr>
        <w:t xml:space="preserve"> </w:t>
      </w:r>
      <w:r w:rsidR="00055EE7">
        <w:rPr>
          <w:noProof/>
          <w:lang w:eastAsia="en-GB"/>
        </w:rPr>
        <w:drawing>
          <wp:inline distT="0" distB="0" distL="0" distR="0" wp14:anchorId="15B53ABC" wp14:editId="1E45BC48">
            <wp:extent cx="336550" cy="336550"/>
            <wp:effectExtent l="19050" t="19050" r="6350" b="635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r w:rsidR="00055EE7">
        <w:rPr>
          <w:noProof/>
          <w:lang w:eastAsia="en-GB"/>
        </w:rPr>
        <w:drawing>
          <wp:inline distT="0" distB="0" distL="0" distR="0" wp14:anchorId="649AF119" wp14:editId="0825BD9D">
            <wp:extent cx="336550" cy="336550"/>
            <wp:effectExtent l="19050" t="19050" r="6350" b="635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r w:rsidR="00055EE7">
        <w:rPr>
          <w:noProof/>
          <w:lang w:eastAsia="en-GB"/>
        </w:rPr>
        <w:drawing>
          <wp:inline distT="0" distB="0" distL="0" distR="0" wp14:anchorId="27202BC4" wp14:editId="15118B6A">
            <wp:extent cx="336550" cy="336550"/>
            <wp:effectExtent l="19050" t="19050" r="6350" b="635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r w:rsidR="00055EE7">
        <w:rPr>
          <w:noProof/>
          <w:lang w:eastAsia="en-GB"/>
        </w:rPr>
        <w:drawing>
          <wp:inline distT="0" distB="0" distL="0" distR="0" wp14:anchorId="183BD652" wp14:editId="0C245D38">
            <wp:extent cx="336550" cy="336550"/>
            <wp:effectExtent l="19050" t="1905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p>
    <w:p w14:paraId="005481FB"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lastRenderedPageBreak/>
        <w:t>Travel outside of Europe or North America on University Business</w:t>
      </w:r>
    </w:p>
    <w:p w14:paraId="450B2BDC" w14:textId="77777777" w:rsidR="00B06565" w:rsidRDefault="00B06565">
      <w:pPr>
        <w:keepNext/>
        <w:tabs>
          <w:tab w:val="left" w:pos="576"/>
          <w:tab w:val="left" w:pos="1152"/>
          <w:tab w:val="left" w:pos="1728"/>
          <w:tab w:val="left" w:pos="5760"/>
        </w:tabs>
        <w:spacing w:after="0" w:line="240" w:lineRule="atLeast"/>
      </w:pPr>
      <w:r>
        <w:rPr>
          <w:rFonts w:eastAsia="Times New Roman" w:cs="Times New Roman"/>
          <w:b/>
          <w:bCs/>
          <w:kern w:val="2"/>
          <w:highlight w:val="yellow"/>
        </w:rPr>
        <w:t>Additional security pre-employment checks</w:t>
      </w:r>
      <w:r>
        <w:rPr>
          <w:rFonts w:eastAsia="Times New Roman" w:cs="Times New Roman"/>
          <w:b/>
          <w:bCs/>
          <w:kern w:val="2"/>
          <w:highlight w:val="cyan"/>
        </w:rPr>
        <w:t xml:space="preserve"> [delete if not appropriate]</w:t>
      </w:r>
    </w:p>
    <w:p w14:paraId="589E812C" w14:textId="77777777" w:rsidR="00B06565" w:rsidRDefault="00B06565">
      <w:pPr>
        <w:keepNext/>
        <w:tabs>
          <w:tab w:val="left" w:pos="576"/>
          <w:tab w:val="left" w:pos="1152"/>
          <w:tab w:val="left" w:pos="1728"/>
          <w:tab w:val="left" w:pos="5760"/>
        </w:tabs>
        <w:spacing w:after="0" w:line="240" w:lineRule="atLeast"/>
      </w:pPr>
      <w:r>
        <w:rPr>
          <w:rFonts w:eastAsia="Times New Roman" w:cs="Times New Roman"/>
          <w:bCs/>
          <w:kern w:val="2"/>
          <w:highlight w:val="yellow"/>
        </w:rPr>
        <w:t>This job includes the following duties which will require additional security pre-employment checks:</w:t>
      </w:r>
    </w:p>
    <w:p w14:paraId="53CE4C93" w14:textId="77777777" w:rsidR="00B06565" w:rsidRDefault="00B06565">
      <w:pPr>
        <w:keepNext/>
        <w:tabs>
          <w:tab w:val="left" w:pos="576"/>
          <w:tab w:val="left" w:pos="1152"/>
          <w:tab w:val="left" w:pos="1728"/>
          <w:tab w:val="left" w:pos="5760"/>
        </w:tabs>
        <w:spacing w:after="0" w:line="240" w:lineRule="atLeast"/>
        <w:rPr>
          <w:rFonts w:eastAsia="Times New Roman" w:cs="Times New Roman"/>
          <w:bCs/>
          <w:kern w:val="2"/>
          <w:highlight w:val="yellow"/>
        </w:rPr>
      </w:pPr>
    </w:p>
    <w:p w14:paraId="2C5C8A35" w14:textId="77777777" w:rsidR="00B06565" w:rsidRDefault="00B06565">
      <w:pPr>
        <w:keepNext/>
        <w:numPr>
          <w:ilvl w:val="0"/>
          <w:numId w:val="3"/>
        </w:numPr>
        <w:tabs>
          <w:tab w:val="left" w:pos="576"/>
          <w:tab w:val="left" w:pos="1152"/>
          <w:tab w:val="left" w:pos="1728"/>
          <w:tab w:val="left" w:pos="5760"/>
        </w:tabs>
        <w:spacing w:after="0" w:line="240" w:lineRule="atLeast"/>
      </w:pPr>
      <w:r>
        <w:rPr>
          <w:rFonts w:eastAsia="Times New Roman" w:cs="Times New Roman"/>
          <w:bCs/>
          <w:kern w:val="2"/>
          <w:highlight w:val="cyan"/>
        </w:rPr>
        <w:t>List the particular duties associated with the required security pre-employment checks</w:t>
      </w:r>
    </w:p>
    <w:p w14:paraId="752ECED2" w14:textId="77777777" w:rsidR="00B06565" w:rsidRDefault="00B06565">
      <w:pPr>
        <w:keepNext/>
        <w:tabs>
          <w:tab w:val="left" w:pos="576"/>
          <w:tab w:val="left" w:pos="1152"/>
          <w:tab w:val="left" w:pos="1728"/>
          <w:tab w:val="left" w:pos="5760"/>
        </w:tabs>
        <w:spacing w:after="0" w:line="240" w:lineRule="atLeast"/>
        <w:rPr>
          <w:rFonts w:eastAsia="Times New Roman" w:cs="Times New Roman"/>
          <w:bCs/>
          <w:kern w:val="2"/>
          <w:highlight w:val="yellow"/>
        </w:rPr>
      </w:pPr>
    </w:p>
    <w:p w14:paraId="1FC137A4" w14:textId="77777777" w:rsidR="00B06565" w:rsidRDefault="00B06565">
      <w:pPr>
        <w:keepNext/>
        <w:tabs>
          <w:tab w:val="left" w:pos="576"/>
          <w:tab w:val="left" w:pos="1152"/>
          <w:tab w:val="left" w:pos="1728"/>
          <w:tab w:val="left" w:pos="5760"/>
        </w:tabs>
        <w:spacing w:after="0" w:line="240" w:lineRule="atLeast"/>
      </w:pPr>
      <w:r>
        <w:rPr>
          <w:rFonts w:eastAsia="Times New Roman" w:cs="Times New Roman"/>
          <w:bCs/>
          <w:kern w:val="2"/>
          <w:highlight w:val="yellow"/>
        </w:rPr>
        <w:t xml:space="preserve">The following check(s) will be required: </w:t>
      </w:r>
    </w:p>
    <w:p w14:paraId="5280510A" w14:textId="77777777" w:rsidR="00B06565" w:rsidRDefault="00B06565">
      <w:pPr>
        <w:keepNext/>
        <w:tabs>
          <w:tab w:val="left" w:pos="576"/>
          <w:tab w:val="left" w:pos="1152"/>
          <w:tab w:val="left" w:pos="1728"/>
          <w:tab w:val="left" w:pos="5760"/>
        </w:tabs>
        <w:spacing w:after="0" w:line="240" w:lineRule="atLeast"/>
        <w:rPr>
          <w:rFonts w:eastAsia="Times New Roman" w:cs="Times New Roman"/>
          <w:bCs/>
          <w:kern w:val="2"/>
          <w:highlight w:val="yellow"/>
        </w:rPr>
      </w:pPr>
    </w:p>
    <w:p w14:paraId="1FB1CAE5" w14:textId="77777777" w:rsidR="00B06565" w:rsidRDefault="00B06565">
      <w:pPr>
        <w:keepNext/>
        <w:numPr>
          <w:ilvl w:val="0"/>
          <w:numId w:val="2"/>
        </w:numPr>
        <w:tabs>
          <w:tab w:val="left" w:pos="576"/>
          <w:tab w:val="left" w:pos="1152"/>
          <w:tab w:val="left" w:pos="1728"/>
          <w:tab w:val="left" w:pos="5760"/>
        </w:tabs>
        <w:spacing w:after="0" w:line="240" w:lineRule="atLeast"/>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r>
        <w:rPr>
          <w:rFonts w:eastAsia="Times New Roman" w:cs="Times New Roman"/>
          <w:b/>
          <w:bCs/>
          <w:kern w:val="2"/>
          <w:highlight w:val="cyan"/>
        </w:rPr>
        <w:br/>
      </w:r>
    </w:p>
    <w:p w14:paraId="02C17A01" w14:textId="77777777" w:rsidR="00B06565" w:rsidRDefault="00B06565">
      <w:pPr>
        <w:keepNext/>
        <w:numPr>
          <w:ilvl w:val="0"/>
          <w:numId w:val="1"/>
        </w:numPr>
        <w:tabs>
          <w:tab w:val="left" w:pos="576"/>
          <w:tab w:val="left" w:pos="1152"/>
          <w:tab w:val="left" w:pos="1728"/>
          <w:tab w:val="left" w:pos="5760"/>
        </w:tabs>
        <w:spacing w:after="0" w:line="240" w:lineRule="atLeast"/>
      </w:pPr>
      <w:r>
        <w:rPr>
          <w:rFonts w:eastAsia="Times New Roman" w:cs="Times New Roman"/>
          <w:bCs/>
          <w:kern w:val="2"/>
          <w:highlight w:val="yellow"/>
        </w:rPr>
        <w:t xml:space="preserve">A satisfactory basic Disclosure and Barring Service check due </w:t>
      </w:r>
      <w:r>
        <w:rPr>
          <w:rFonts w:eastAsia="Times New Roman" w:cs="Times New Roman"/>
          <w:bCs/>
          <w:kern w:val="2"/>
          <w:highlight w:val="cyan"/>
        </w:rPr>
        <w:t>to [give reasons]</w:t>
      </w:r>
      <w:r>
        <w:rPr>
          <w:rFonts w:eastAsia="Times New Roman" w:cs="Times New Roman"/>
          <w:b/>
          <w:bCs/>
          <w:kern w:val="2"/>
          <w:highlight w:val="cyan"/>
        </w:rPr>
        <w:t xml:space="preserve"> [delete if not appropriate]</w:t>
      </w:r>
      <w:r>
        <w:rPr>
          <w:rFonts w:eastAsia="Times New Roman" w:cs="Times New Roman"/>
          <w:b/>
          <w:bCs/>
          <w:kern w:val="2"/>
          <w:highlight w:val="cyan"/>
        </w:rPr>
        <w:br/>
      </w:r>
    </w:p>
    <w:p w14:paraId="53721E6D" w14:textId="77777777" w:rsidR="00B06565" w:rsidRDefault="00B06565">
      <w:pPr>
        <w:keepNext/>
        <w:numPr>
          <w:ilvl w:val="0"/>
          <w:numId w:val="1"/>
        </w:numPr>
        <w:tabs>
          <w:tab w:val="left" w:pos="576"/>
          <w:tab w:val="left" w:pos="1152"/>
          <w:tab w:val="left" w:pos="1728"/>
          <w:tab w:val="left" w:pos="5760"/>
        </w:tabs>
        <w:spacing w:after="0" w:line="240" w:lineRule="atLeast"/>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5C061FED"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lang w:eastAsia="en-GB"/>
        </w:rPr>
      </w:pPr>
    </w:p>
    <w:p w14:paraId="7203C041"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sz w:val="28"/>
          <w:szCs w:val="28"/>
          <w:lang w:eastAsia="en-GB"/>
        </w:rPr>
        <w:t>Selection criteria</w:t>
      </w:r>
      <w:r>
        <w:rPr>
          <w:rFonts w:eastAsia="Times New Roman" w:cs="Arial"/>
          <w:sz w:val="28"/>
          <w:szCs w:val="28"/>
          <w:lang w:eastAsia="en-GB"/>
        </w:rPr>
        <w:t xml:space="preserve"> </w:t>
      </w:r>
    </w:p>
    <w:p w14:paraId="14F372CE" w14:textId="77777777" w:rsidR="00B06565" w:rsidRDefault="00B06565">
      <w:pPr>
        <w:keepNext/>
        <w:tabs>
          <w:tab w:val="left" w:pos="576"/>
          <w:tab w:val="left" w:pos="1152"/>
          <w:tab w:val="left" w:pos="1728"/>
          <w:tab w:val="left" w:pos="5760"/>
        </w:tabs>
        <w:spacing w:after="120" w:line="240" w:lineRule="auto"/>
        <w:jc w:val="both"/>
      </w:pPr>
      <w:r>
        <w:rPr>
          <w:rFonts w:eastAsia="Times New Roman" w:cs="Arial"/>
          <w:kern w:val="2"/>
        </w:rPr>
        <w:t>Your application will be judged only against the criteria which are set out below. You should ensure that your application shows clearly how your skills and experience meet these criteria.</w:t>
      </w:r>
    </w:p>
    <w:p w14:paraId="5A87FF9B"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Arial"/>
          <w:lang w:eastAsia="en-GB"/>
        </w:rPr>
        <w:t>The University is 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2E65D50C" w14:textId="77777777" w:rsidR="00B06565" w:rsidRDefault="00B06565">
      <w:pPr>
        <w:tabs>
          <w:tab w:val="left" w:pos="567"/>
          <w:tab w:val="left" w:pos="1134"/>
          <w:tab w:val="left" w:pos="1701"/>
          <w:tab w:val="left" w:pos="1728"/>
          <w:tab w:val="left" w:pos="5670"/>
          <w:tab w:val="left" w:pos="5760"/>
          <w:tab w:val="left" w:pos="9072"/>
        </w:tabs>
        <w:spacing w:after="240" w:line="240" w:lineRule="auto"/>
        <w:jc w:val="both"/>
      </w:pPr>
      <w:r>
        <w:rPr>
          <w:rFonts w:eastAsia="Times New Roman" w:cs="Arial"/>
          <w:lang w:eastAsia="en-GB"/>
        </w:rPr>
        <w:t>If, for any reason, you have taken a career break or have had an atypical career and wish to disclose this in your application, the selection committee will take this into account, recognising that the quantity of your research may be reduced as a result.</w:t>
      </w:r>
    </w:p>
    <w:p w14:paraId="13AAEAE1"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lang w:eastAsia="en-GB"/>
        </w:rPr>
        <w:t>Selection criteria</w:t>
      </w:r>
    </w:p>
    <w:p w14:paraId="1F017216"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highlight w:val="yellow"/>
          <w:lang w:eastAsia="en-GB"/>
        </w:rPr>
        <w:t>Insert selection criteria here</w:t>
      </w:r>
    </w:p>
    <w:p w14:paraId="15828040" w14:textId="77777777" w:rsidR="00B06565" w:rsidRDefault="00B06565">
      <w:pPr>
        <w:tabs>
          <w:tab w:val="left" w:pos="576"/>
          <w:tab w:val="left" w:pos="1152"/>
          <w:tab w:val="left" w:pos="1728"/>
          <w:tab w:val="left" w:pos="2552"/>
          <w:tab w:val="left" w:pos="4035"/>
        </w:tabs>
        <w:spacing w:after="120" w:line="240" w:lineRule="auto"/>
        <w:jc w:val="both"/>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4A7ECAF3" w14:textId="77777777" w:rsidR="00B06565" w:rsidRDefault="00B06565">
      <w:pPr>
        <w:tabs>
          <w:tab w:val="left" w:pos="576"/>
          <w:tab w:val="left" w:pos="1152"/>
          <w:tab w:val="left" w:pos="1728"/>
          <w:tab w:val="left" w:pos="2552"/>
          <w:tab w:val="left" w:pos="4035"/>
        </w:tabs>
        <w:spacing w:after="120" w:line="240" w:lineRule="auto"/>
        <w:jc w:val="both"/>
      </w:pPr>
      <w:r>
        <w:rPr>
          <w:rFonts w:eastAsia="Times New Roman" w:cs="Times New Roman"/>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It is important to ensure the criteria are not set too high to exclude early-career 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7D3CB2DA" w14:textId="77777777" w:rsidR="00B06565" w:rsidRDefault="00B06565">
      <w:pPr>
        <w:tabs>
          <w:tab w:val="left" w:pos="576"/>
          <w:tab w:val="left" w:pos="1152"/>
          <w:tab w:val="left" w:pos="1728"/>
          <w:tab w:val="left" w:pos="2552"/>
          <w:tab w:val="left" w:pos="4035"/>
        </w:tabs>
        <w:spacing w:after="240" w:line="240" w:lineRule="auto"/>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2" w:history="1">
        <w:r>
          <w:rPr>
            <w:rFonts w:eastAsia="Times New Roman" w:cs="Times New Roman"/>
            <w:i/>
            <w:color w:val="0000FF"/>
            <w:szCs w:val="24"/>
            <w:highlight w:val="cyan"/>
            <w:u w:val="single"/>
          </w:rPr>
          <w:t>https://hr.admin.ox.ac.uk/planning-a-recruitment</w:t>
        </w:r>
      </w:hyperlink>
      <w:r>
        <w:rPr>
          <w:rFonts w:eastAsia="Times New Roman" w:cs="Times New Roman"/>
          <w:i/>
          <w:szCs w:val="24"/>
        </w:rPr>
        <w:t xml:space="preserve"> </w:t>
      </w:r>
    </w:p>
    <w:p w14:paraId="1CA64896"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sz w:val="28"/>
          <w:szCs w:val="28"/>
          <w:lang w:eastAsia="en-GB"/>
        </w:rPr>
        <w:t>How</w:t>
      </w:r>
      <w:r>
        <w:rPr>
          <w:rFonts w:eastAsia="Times New Roman" w:cs="Arial"/>
          <w:sz w:val="28"/>
          <w:szCs w:val="28"/>
          <w:lang w:eastAsia="en-GB"/>
        </w:rPr>
        <w:t xml:space="preserve"> </w:t>
      </w:r>
      <w:r>
        <w:rPr>
          <w:rFonts w:eastAsia="Times New Roman" w:cs="Arial"/>
          <w:b/>
          <w:bCs/>
          <w:sz w:val="28"/>
          <w:szCs w:val="28"/>
          <w:lang w:eastAsia="en-GB"/>
        </w:rPr>
        <w:t>to apply</w:t>
      </w:r>
    </w:p>
    <w:p w14:paraId="323B71D8" w14:textId="637F578E" w:rsidR="00B06565" w:rsidRDefault="00357F2D">
      <w:pPr>
        <w:tabs>
          <w:tab w:val="left" w:pos="576"/>
          <w:tab w:val="left" w:pos="1152"/>
          <w:tab w:val="left" w:pos="1728"/>
          <w:tab w:val="left" w:pos="5760"/>
        </w:tabs>
        <w:spacing w:after="240" w:line="240" w:lineRule="auto"/>
        <w:jc w:val="both"/>
      </w:pPr>
      <w:r>
        <w:rPr>
          <w:rFonts w:cs="Arial"/>
          <w:lang w:eastAsia="en-GB"/>
        </w:rPr>
        <w:t xml:space="preserve">To apply, visit </w:t>
      </w:r>
      <w:hyperlink r:id="rId13" w:history="1">
        <w:r w:rsidRPr="00466242">
          <w:rPr>
            <w:rStyle w:val="Hyperlink"/>
            <w:rFonts w:eastAsia="Times New Roman" w:cs="Arial"/>
            <w:lang w:eastAsia="en-GB"/>
          </w:rPr>
          <w:t>https://my.corehr.com/pls/uoxrecruit/erq_jobspec_details_form.jobspec?p_id=</w:t>
        </w:r>
        <w:r w:rsidRPr="00466242">
          <w:rPr>
            <w:rStyle w:val="Hyperlink"/>
            <w:rFonts w:eastAsia="Times New Roman"/>
            <w:highlight w:val="yellow"/>
            <w:lang w:eastAsia="en-GB"/>
          </w:rPr>
          <w:t>XXXXXX</w:t>
        </w:r>
      </w:hyperlink>
      <w:r w:rsidRPr="005E7358">
        <w:rPr>
          <w:rFonts w:eastAsia="Times New Roman"/>
          <w:i/>
          <w:highlight w:val="cyan"/>
          <w:lang w:eastAsia="en-GB"/>
        </w:rPr>
        <w:t xml:space="preserve"> (update the vacancy ID)</w:t>
      </w:r>
      <w:r>
        <w:rPr>
          <w:rFonts w:cs="Arial"/>
          <w:lang w:eastAsia="en-GB"/>
        </w:rPr>
        <w:t xml:space="preserve">, then click on the </w:t>
      </w:r>
      <w:r>
        <w:rPr>
          <w:rFonts w:cs="Arial"/>
          <w:b/>
          <w:lang w:eastAsia="en-GB"/>
        </w:rPr>
        <w:t xml:space="preserve">Apply Now </w:t>
      </w:r>
      <w:r>
        <w:rPr>
          <w:rFonts w:cs="Arial"/>
          <w:lang w:eastAsia="en-GB"/>
        </w:rPr>
        <w:t xml:space="preserve">button on the ‘Job Details’ page and follow the on-screen </w:t>
      </w:r>
      <w:r>
        <w:rPr>
          <w:rFonts w:cs="Arial"/>
          <w:lang w:eastAsia="en-GB"/>
        </w:rPr>
        <w:lastRenderedPageBreak/>
        <w:t xml:space="preserve">instructions to register as a new user or log-in if you have applied previously. Please refer to the “Terms of Use” in the </w:t>
      </w:r>
      <w:proofErr w:type="gramStart"/>
      <w:r>
        <w:rPr>
          <w:rFonts w:cs="Arial"/>
          <w:lang w:eastAsia="en-GB"/>
        </w:rPr>
        <w:t>left hand</w:t>
      </w:r>
      <w:proofErr w:type="gramEnd"/>
      <w:r>
        <w:rPr>
          <w:rFonts w:cs="Arial"/>
          <w:lang w:eastAsia="en-GB"/>
        </w:rPr>
        <w:t xml:space="preserve"> menu bar for information about privacy and data protection. </w:t>
      </w:r>
      <w:r>
        <w:rPr>
          <w:rFonts w:eastAsia="Times New Roman" w:cs="Arial"/>
          <w:lang w:eastAsia="en-GB"/>
        </w:rPr>
        <w:t>Please provide details of three referees and indicate whether the University may contact them now.</w:t>
      </w:r>
    </w:p>
    <w:p w14:paraId="2D8B2CA8" w14:textId="77777777" w:rsidR="00B06565" w:rsidRDefault="00B06565">
      <w:pPr>
        <w:tabs>
          <w:tab w:val="left" w:pos="576"/>
          <w:tab w:val="left" w:pos="1152"/>
          <w:tab w:val="left" w:pos="1728"/>
          <w:tab w:val="left" w:pos="5760"/>
        </w:tabs>
        <w:spacing w:after="120" w:line="240" w:lineRule="auto"/>
        <w:jc w:val="both"/>
      </w:pPr>
      <w:r>
        <w:rPr>
          <w:rFonts w:eastAsia="Times New Roman" w:cs="Arial"/>
          <w:highlight w:val="yellow"/>
          <w:lang w:eastAsia="en-GB"/>
        </w:rPr>
        <w:t>You will also be asked to upload a CV and a supporting statement</w:t>
      </w:r>
      <w:r>
        <w:rPr>
          <w:rFonts w:eastAsia="Times New Roman" w:cs="Arial"/>
          <w:i/>
          <w:highlight w:val="yellow"/>
          <w:lang w:eastAsia="en-GB"/>
        </w:rPr>
        <w:t xml:space="preserve">. </w:t>
      </w:r>
      <w:r>
        <w:rPr>
          <w:rFonts w:eastAsia="Times New Roman" w:cs="Arial"/>
          <w:i/>
          <w:highlight w:val="cyan"/>
          <w:lang w:eastAsia="en-GB"/>
        </w:rPr>
        <w:t>(Customise this statement if you want additional material included with the application.)</w:t>
      </w:r>
      <w:r>
        <w:rPr>
          <w:rFonts w:eastAsia="Times New Roman" w:cs="Arial"/>
          <w:highlight w:val="cyan"/>
          <w:lang w:eastAsia="en-GB"/>
        </w:rPr>
        <w:t xml:space="preserve"> </w:t>
      </w:r>
      <w:r>
        <w:rPr>
          <w:rFonts w:eastAsia="Times New Roman" w:cs="Times New Roman"/>
          <w:szCs w:val="24"/>
          <w:lang w:eastAsia="en-GB"/>
        </w:rPr>
        <w:t>The supporting statement should explain how you meet the selection criteria for the post using examples of your skills and experience. This may include experience gained in education or employment.</w:t>
      </w:r>
    </w:p>
    <w:p w14:paraId="4F3D03EB" w14:textId="77777777" w:rsidR="00B06565" w:rsidRDefault="00B06565">
      <w:pPr>
        <w:tabs>
          <w:tab w:val="left" w:pos="576"/>
          <w:tab w:val="left" w:pos="1152"/>
          <w:tab w:val="left" w:pos="1728"/>
          <w:tab w:val="left" w:pos="5760"/>
        </w:tabs>
        <w:spacing w:after="120" w:line="240" w:lineRule="auto"/>
        <w:jc w:val="both"/>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4" w:history="1">
        <w:r>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 xml:space="preserve">(College support for disability and long term health conditions can be added </w:t>
      </w:r>
      <w:proofErr w:type="gramStart"/>
      <w:r>
        <w:rPr>
          <w:rFonts w:cs="Arial"/>
          <w:highlight w:val="cyan"/>
          <w:lang w:eastAsia="en-GB"/>
        </w:rPr>
        <w:t>here)</w:t>
      </w:r>
      <w:r>
        <w:rPr>
          <w:rFonts w:cs="Arial"/>
          <w:lang w:eastAsia="en-GB"/>
        </w:rPr>
        <w:t xml:space="preserve">  </w:t>
      </w:r>
      <w:r>
        <w:rPr>
          <w:rFonts w:eastAsia="Times New Roman" w:cs="Arial"/>
          <w:bCs/>
          <w:iCs/>
        </w:rPr>
        <w:t xml:space="preserve"> </w:t>
      </w:r>
      <w:proofErr w:type="gramEnd"/>
      <w:r>
        <w:rPr>
          <w:rFonts w:eastAsia="Times New Roman" w:cs="Arial"/>
          <w:bCs/>
          <w:iCs/>
        </w:rPr>
        <w:t>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5" w:history="1">
        <w:r>
          <w:rPr>
            <w:rStyle w:val="Hyperlink"/>
          </w:rPr>
          <w:t>https://www.accessguide.ox.ac.uk/</w:t>
        </w:r>
      </w:hyperlink>
      <w:r>
        <w:rPr>
          <w:color w:val="1F497D"/>
        </w:rPr>
        <w:t>.</w:t>
      </w:r>
    </w:p>
    <w:p w14:paraId="72CC34DF"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highlight w:val="yellow"/>
          <w:lang w:eastAsia="en-GB"/>
        </w:rPr>
        <w:t xml:space="preserve">Please upload all documents </w:t>
      </w:r>
      <w:r>
        <w:rPr>
          <w:rFonts w:eastAsia="Times New Roman" w:cs="Times New Roman"/>
          <w:b/>
          <w:bCs/>
          <w:szCs w:val="24"/>
          <w:highlight w:val="yellow"/>
          <w:lang w:eastAsia="en-GB"/>
        </w:rPr>
        <w:t>as PDF files</w:t>
      </w:r>
      <w:r>
        <w:rPr>
          <w:rFonts w:eastAsia="Times New Roman" w:cs="Times New Roman"/>
          <w:szCs w:val="24"/>
          <w:highlight w:val="yellow"/>
          <w:lang w:eastAsia="en-GB"/>
        </w:rPr>
        <w:t xml:space="preserve"> with your name and the document type in the filename. </w:t>
      </w:r>
      <w:r>
        <w:rPr>
          <w:rFonts w:eastAsia="Times New Roman" w:cs="Times New Roman"/>
          <w:szCs w:val="24"/>
          <w:highlight w:val="cyan"/>
          <w:lang w:eastAsia="en-GB"/>
        </w:rPr>
        <w:t>(</w:t>
      </w:r>
      <w:r>
        <w:rPr>
          <w:rFonts w:eastAsia="Times New Roman" w:cs="Arial"/>
          <w:i/>
          <w:highlight w:val="cyan"/>
          <w:lang w:eastAsia="en-GB"/>
        </w:rPr>
        <w:t>Customise this statement to confirm the document(s) you would like the applicant to attach, but make sure that you keep the reference to PDF. See section 1</w:t>
      </w:r>
      <w:r>
        <w:rPr>
          <w:rFonts w:eastAsia="Times New Roman" w:cs="Arial"/>
          <w:i/>
          <w:color w:val="0000FF"/>
          <w:highlight w:val="cyan"/>
          <w:u w:val="single"/>
          <w:lang w:eastAsia="en-GB"/>
        </w:rPr>
        <w:t xml:space="preserve"> of the How- to Guide </w:t>
      </w:r>
      <w:hyperlink r:id="rId16" w:history="1">
        <w:r>
          <w:rPr>
            <w:rStyle w:val="Hyperlink"/>
            <w:rFonts w:eastAsia="Times New Roman" w:cs="Arial"/>
            <w:i/>
            <w:highlight w:val="cyan"/>
            <w:lang w:eastAsia="en-GB"/>
          </w:rPr>
          <w:t>Prepare a vacancy for advertising</w:t>
        </w:r>
      </w:hyperlink>
      <w:r>
        <w:rPr>
          <w:rFonts w:eastAsia="Times New Roman" w:cs="Arial"/>
          <w:i/>
          <w:highlight w:val="cyan"/>
          <w:lang w:eastAsia="en-GB"/>
        </w:rPr>
        <w:t xml:space="preserve"> for guidance on selecting the appropriate application form).</w:t>
      </w:r>
    </w:p>
    <w:p w14:paraId="1F153B6F" w14:textId="77777777"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 xml:space="preserve">All applications must be received by </w:t>
      </w:r>
      <w:r>
        <w:rPr>
          <w:rFonts w:eastAsia="Times New Roman" w:cs="Arial"/>
          <w:b/>
          <w:lang w:eastAsia="en-GB"/>
        </w:rPr>
        <w:t>12.00 noon</w:t>
      </w:r>
      <w:r>
        <w:rPr>
          <w:rFonts w:eastAsia="Times New Roman" w:cs="Arial"/>
          <w:lang w:eastAsia="en-GB"/>
        </w:rPr>
        <w:t xml:space="preserve"> on the closing date stated in the online advertisement.</w:t>
      </w:r>
    </w:p>
    <w:p w14:paraId="0C95E4DF" w14:textId="77777777" w:rsidR="00B06565" w:rsidRDefault="00B06565">
      <w:pPr>
        <w:spacing w:after="120" w:line="240" w:lineRule="auto"/>
        <w:jc w:val="both"/>
      </w:pPr>
      <w:r>
        <w:rPr>
          <w:rFonts w:eastAsia="Times New Roman" w:cs="Arial"/>
        </w:rPr>
        <w:t xml:space="preserve">To return to the online application at any stage, please go to: </w:t>
      </w:r>
      <w:hyperlink r:id="rId17" w:history="1">
        <w:r>
          <w:rPr>
            <w:rFonts w:eastAsia="Times New Roman" w:cs="Arial"/>
            <w:color w:val="0000FF"/>
            <w:u w:val="single"/>
          </w:rPr>
          <w:t>www.recruit.ox.ac.uk</w:t>
        </w:r>
      </w:hyperlink>
      <w:r>
        <w:rPr>
          <w:rFonts w:eastAsia="Times New Roman" w:cs="Arial"/>
        </w:rPr>
        <w:t xml:space="preserve">. Please email </w:t>
      </w:r>
      <w:hyperlink r:id="rId18" w:history="1">
        <w:r>
          <w:rPr>
            <w:rFonts w:eastAsia="Times New Roman" w:cs="Arial"/>
            <w:color w:val="0000FF"/>
            <w:u w:val="single"/>
          </w:rPr>
          <w:t>recruitment.support@admin.ox.ac.uk</w:t>
        </w:r>
      </w:hyperlink>
      <w:r>
        <w:rPr>
          <w:rFonts w:eastAsia="Times New Roman" w:cs="Arial"/>
          <w:color w:val="0000FF"/>
        </w:rPr>
        <w:t xml:space="preserve"> </w:t>
      </w:r>
      <w:proofErr w:type="spellStart"/>
      <w:proofErr w:type="gramStart"/>
      <w:r>
        <w:rPr>
          <w:rFonts w:eastAsia="Times New Roman" w:cs="Arial"/>
        </w:rPr>
        <w:t>shoul.d</w:t>
      </w:r>
      <w:proofErr w:type="spellEnd"/>
      <w:proofErr w:type="gramEnd"/>
      <w:r>
        <w:rPr>
          <w:rFonts w:eastAsia="Times New Roman" w:cs="Arial"/>
        </w:rPr>
        <w:t xml:space="preserve"> you experience any difficulties using the online application system. Further help and support is available from </w:t>
      </w:r>
      <w:hyperlink r:id="rId19" w:history="1">
        <w:r>
          <w:rPr>
            <w:rStyle w:val="Hyperlink"/>
          </w:rPr>
          <w:t>https://hrsystems.admin.ox.ac.uk/recruitment-support</w:t>
        </w:r>
      </w:hyperlink>
      <w:r>
        <w:rPr>
          <w:rFonts w:eastAsia="Times New Roman" w:cs="Arial"/>
        </w:rPr>
        <w:t xml:space="preserve">. To return to the online application at any stage, please log back in and click the “My applications” button on the </w:t>
      </w:r>
      <w:proofErr w:type="gramStart"/>
      <w:r>
        <w:rPr>
          <w:rFonts w:eastAsia="Times New Roman" w:cs="Arial"/>
        </w:rPr>
        <w:t>left hand</w:t>
      </w:r>
      <w:proofErr w:type="gramEnd"/>
      <w:r>
        <w:rPr>
          <w:rFonts w:eastAsia="Times New Roman" w:cs="Arial"/>
        </w:rPr>
        <w:t xml:space="preserve"> side of the page</w:t>
      </w:r>
    </w:p>
    <w:p w14:paraId="6D7A06CA" w14:textId="77777777" w:rsidR="00B06565" w:rsidRDefault="00B06565">
      <w:pPr>
        <w:spacing w:after="240" w:line="240" w:lineRule="auto"/>
        <w:jc w:val="both"/>
      </w:pPr>
      <w:r>
        <w:rPr>
          <w:rFonts w:eastAsia="Times New Roman" w:cs="Arial"/>
          <w:color w:val="000000"/>
          <w:highlight w:val="yellow"/>
        </w:rPr>
        <w:t xml:space="preserve">Please note that you will be notified of the progress of your application by automatic emails from our e-recruitment system. </w:t>
      </w:r>
      <w:r>
        <w:rPr>
          <w:rFonts w:eastAsia="Times New Roman" w:cs="Arial"/>
          <w:b/>
          <w:color w:val="000000"/>
          <w:highlight w:val="yellow"/>
        </w:rPr>
        <w:t>Please check your spam/junk mail</w:t>
      </w:r>
      <w:r>
        <w:rPr>
          <w:rFonts w:eastAsia="Times New Roman" w:cs="Arial"/>
          <w:color w:val="000000"/>
          <w:highlight w:val="yellow"/>
        </w:rPr>
        <w:t xml:space="preserve"> regularly to ensure that you receive all emails. </w:t>
      </w:r>
      <w:r>
        <w:rPr>
          <w:rFonts w:eastAsia="Times New Roman" w:cs="Arial"/>
          <w:i/>
          <w:color w:val="000000"/>
          <w:highlight w:val="cyan"/>
        </w:rPr>
        <w:t>(Delete this paragraph if you will not be using system-generated e-mails to communicate with candidates.)</w:t>
      </w:r>
      <w:r>
        <w:rPr>
          <w:rFonts w:eastAsia="Times New Roman" w:cs="Arial"/>
          <w:b/>
          <w:color w:val="000000"/>
          <w:sz w:val="24"/>
          <w:szCs w:val="24"/>
        </w:rPr>
        <w:t xml:space="preserve"> </w:t>
      </w:r>
    </w:p>
    <w:p w14:paraId="7D637408"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sz w:val="28"/>
          <w:szCs w:val="28"/>
          <w:lang w:eastAsia="en-GB"/>
        </w:rPr>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r>
        <w:rPr>
          <w:rFonts w:eastAsia="Times New Roman" w:cs="Times New Roman"/>
          <w:b/>
          <w:sz w:val="28"/>
          <w:szCs w:val="28"/>
          <w:lang w:eastAsia="en-GB"/>
        </w:rPr>
        <w:t xml:space="preserve"> </w:t>
      </w:r>
    </w:p>
    <w:p w14:paraId="6B675276" w14:textId="77777777" w:rsidR="00B06565" w:rsidRDefault="00B06565">
      <w:pPr>
        <w:tabs>
          <w:tab w:val="left" w:pos="576"/>
          <w:tab w:val="left" w:pos="1152"/>
          <w:tab w:val="left" w:pos="1728"/>
          <w:tab w:val="left" w:pos="5760"/>
        </w:tabs>
        <w:spacing w:after="120" w:line="240" w:lineRule="auto"/>
        <w:jc w:val="both"/>
      </w:pPr>
      <w:r>
        <w:rPr>
          <w:rFonts w:eastAsia="Times New Roman" w:cs="Arial"/>
          <w:bCs/>
          <w:i/>
          <w:highlight w:val="yellow"/>
          <w:lang w:eastAsia="en-GB"/>
        </w:rPr>
        <w:t>Brief information about the department/faculty</w:t>
      </w:r>
    </w:p>
    <w:p w14:paraId="75D366EF" w14:textId="77777777" w:rsidR="00B06565" w:rsidRDefault="00B06565">
      <w:pPr>
        <w:tabs>
          <w:tab w:val="left" w:pos="576"/>
          <w:tab w:val="left" w:pos="1152"/>
          <w:tab w:val="left" w:pos="1728"/>
          <w:tab w:val="left" w:pos="5760"/>
        </w:tabs>
        <w:spacing w:after="120" w:line="240" w:lineRule="auto"/>
        <w:jc w:val="both"/>
        <w:rPr>
          <w:rFonts w:eastAsia="Times New Roman" w:cs="Times New Roman"/>
          <w:i/>
          <w:highlight w:val="cyan"/>
          <w:lang w:eastAsia="en-GB"/>
        </w:rPr>
      </w:pPr>
      <w:r>
        <w:rPr>
          <w:rFonts w:eastAsia="Times New Roman" w:cs="Times New Roman"/>
          <w:szCs w:val="24"/>
          <w:lang w:eastAsia="en-GB"/>
        </w:rPr>
        <w:t xml:space="preserve">For more information please visit: </w:t>
      </w:r>
      <w:hyperlink r:id="rId20" w:history="1">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4A20D895"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6921AC69" w14:textId="77777777" w:rsidR="00B06565" w:rsidRDefault="00B06565">
      <w:pPr>
        <w:keepNext/>
        <w:keepLines/>
        <w:tabs>
          <w:tab w:val="left" w:pos="576"/>
          <w:tab w:val="left" w:pos="1152"/>
          <w:tab w:val="left" w:pos="1728"/>
          <w:tab w:val="left" w:pos="5760"/>
        </w:tabs>
        <w:spacing w:before="80" w:after="120" w:line="240" w:lineRule="auto"/>
        <w:jc w:val="both"/>
      </w:pPr>
      <w:r>
        <w:rPr>
          <w:rFonts w:eastAsia="Times New Roman" w:cs="Arial"/>
          <w:b/>
          <w:bCs/>
          <w:sz w:val="28"/>
          <w:szCs w:val="28"/>
          <w:highlight w:val="yellow"/>
          <w:lang w:eastAsia="en-GB"/>
        </w:rPr>
        <w:t>X</w:t>
      </w:r>
      <w:r>
        <w:rPr>
          <w:rFonts w:eastAsia="Times New Roman" w:cs="Arial"/>
          <w:b/>
          <w:bCs/>
          <w:sz w:val="28"/>
          <w:szCs w:val="28"/>
          <w:lang w:eastAsia="en-GB"/>
        </w:rPr>
        <w:t xml:space="preserve"> Division</w:t>
      </w:r>
      <w:r>
        <w:rPr>
          <w:rFonts w:eastAsia="Times New Roman" w:cs="Arial"/>
          <w:b/>
          <w:bCs/>
          <w:sz w:val="24"/>
          <w:szCs w:val="28"/>
          <w:lang w:eastAsia="en-GB"/>
        </w:rPr>
        <w:t xml:space="preserve"> </w:t>
      </w:r>
    </w:p>
    <w:p w14:paraId="4BE021A5" w14:textId="77777777" w:rsidR="00B06565" w:rsidRDefault="00B06565">
      <w:pPr>
        <w:tabs>
          <w:tab w:val="left" w:pos="576"/>
          <w:tab w:val="left" w:pos="1152"/>
          <w:tab w:val="left" w:pos="1728"/>
          <w:tab w:val="left" w:pos="5760"/>
        </w:tabs>
        <w:spacing w:after="120" w:line="240" w:lineRule="auto"/>
        <w:jc w:val="both"/>
      </w:pPr>
      <w:r>
        <w:rPr>
          <w:rFonts w:eastAsia="Times New Roman" w:cs="Arial"/>
          <w:i/>
          <w:highlight w:val="cyan"/>
          <w:lang w:eastAsia="en-GB"/>
        </w:rPr>
        <w:t xml:space="preserve">Brief information about the division(s) and relationship to the department/faculty. </w:t>
      </w:r>
    </w:p>
    <w:p w14:paraId="70778730" w14:textId="77777777" w:rsidR="00B06565" w:rsidRDefault="00B06565">
      <w:pPr>
        <w:tabs>
          <w:tab w:val="left" w:pos="576"/>
          <w:tab w:val="left" w:pos="1152"/>
          <w:tab w:val="left" w:pos="1728"/>
          <w:tab w:val="left" w:pos="5760"/>
        </w:tabs>
        <w:spacing w:after="120" w:line="240" w:lineRule="auto"/>
        <w:jc w:val="both"/>
        <w:rPr>
          <w:rFonts w:eastAsia="Times New Roman" w:cs="Arial"/>
          <w:b/>
          <w:bCs/>
          <w:sz w:val="28"/>
          <w:szCs w:val="28"/>
          <w:highlight w:val="yellow"/>
          <w:lang w:eastAsia="en-GB"/>
        </w:rPr>
      </w:pPr>
      <w:r>
        <w:rPr>
          <w:rFonts w:eastAsia="Times New Roman" w:cs="Times New Roman"/>
          <w:szCs w:val="24"/>
          <w:lang w:eastAsia="en-GB"/>
        </w:rPr>
        <w:t xml:space="preserve">For more information please visit: </w:t>
      </w:r>
      <w:hyperlink r:id="rId21" w:history="1">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348A2AE2" w14:textId="77777777" w:rsidR="00B06565" w:rsidRDefault="00B06565">
      <w:pPr>
        <w:keepNext/>
        <w:keepLines/>
        <w:tabs>
          <w:tab w:val="left" w:pos="576"/>
          <w:tab w:val="left" w:pos="1152"/>
          <w:tab w:val="left" w:pos="1728"/>
          <w:tab w:val="left" w:pos="5760"/>
        </w:tabs>
        <w:spacing w:before="80" w:after="120" w:line="240" w:lineRule="auto"/>
        <w:jc w:val="both"/>
      </w:pPr>
      <w:r>
        <w:rPr>
          <w:rFonts w:eastAsia="Times New Roman" w:cs="Arial"/>
          <w:b/>
          <w:bCs/>
          <w:sz w:val="28"/>
          <w:szCs w:val="28"/>
          <w:highlight w:val="yellow"/>
          <w:lang w:eastAsia="en-GB"/>
        </w:rPr>
        <w:t xml:space="preserve">X </w:t>
      </w:r>
      <w:r>
        <w:rPr>
          <w:rFonts w:eastAsia="Times New Roman" w:cs="Arial"/>
          <w:b/>
          <w:bCs/>
          <w:sz w:val="28"/>
          <w:szCs w:val="28"/>
          <w:lang w:eastAsia="en-GB"/>
        </w:rPr>
        <w:t>NHS Trust</w:t>
      </w:r>
    </w:p>
    <w:p w14:paraId="339BF00D" w14:textId="77777777" w:rsidR="00B06565" w:rsidRDefault="00B06565">
      <w:pPr>
        <w:tabs>
          <w:tab w:val="left" w:pos="576"/>
          <w:tab w:val="left" w:pos="1152"/>
          <w:tab w:val="left" w:pos="1728"/>
          <w:tab w:val="left" w:pos="5760"/>
        </w:tabs>
        <w:spacing w:after="120" w:line="240" w:lineRule="auto"/>
        <w:jc w:val="both"/>
      </w:pPr>
      <w:r>
        <w:rPr>
          <w:rFonts w:eastAsia="Times New Roman" w:cs="Arial"/>
          <w:i/>
          <w:highlight w:val="cyan"/>
          <w:lang w:eastAsia="en-GB"/>
        </w:rPr>
        <w:t>Brief information about the NHS Trust.</w:t>
      </w:r>
    </w:p>
    <w:p w14:paraId="0054F54C" w14:textId="77777777" w:rsidR="00B06565" w:rsidRDefault="00B06565">
      <w:pPr>
        <w:tabs>
          <w:tab w:val="left" w:pos="576"/>
          <w:tab w:val="left" w:pos="1152"/>
          <w:tab w:val="left" w:pos="1728"/>
          <w:tab w:val="left" w:pos="5760"/>
        </w:tabs>
        <w:spacing w:after="120" w:line="240" w:lineRule="auto"/>
        <w:jc w:val="both"/>
      </w:pPr>
      <w:r>
        <w:rPr>
          <w:rFonts w:eastAsia="Times New Roman" w:cs="Arial"/>
          <w:i/>
          <w:lang w:eastAsia="en-GB"/>
        </w:rPr>
        <w:t>For more information please visit: www.</w:t>
      </w:r>
      <w:r>
        <w:rPr>
          <w:rFonts w:eastAsia="Times New Roman" w:cs="Arial"/>
          <w:i/>
          <w:highlight w:val="yellow"/>
          <w:lang w:eastAsia="en-GB"/>
        </w:rPr>
        <w:t>xxxxxx</w:t>
      </w:r>
    </w:p>
    <w:p w14:paraId="56531E87"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sz w:val="28"/>
          <w:szCs w:val="28"/>
          <w:highlight w:val="yellow"/>
          <w:lang w:eastAsia="en-GB"/>
        </w:rPr>
        <w:t>X</w:t>
      </w:r>
      <w:r>
        <w:rPr>
          <w:rFonts w:eastAsia="Times New Roman" w:cs="Arial"/>
          <w:b/>
          <w:bCs/>
          <w:sz w:val="28"/>
          <w:szCs w:val="28"/>
          <w:lang w:eastAsia="en-GB"/>
        </w:rPr>
        <w:t xml:space="preserve"> College</w:t>
      </w:r>
    </w:p>
    <w:p w14:paraId="4DC70A8B" w14:textId="77777777" w:rsidR="00B06565" w:rsidRDefault="00B06565">
      <w:pPr>
        <w:tabs>
          <w:tab w:val="left" w:pos="576"/>
          <w:tab w:val="left" w:pos="1152"/>
          <w:tab w:val="left" w:pos="1728"/>
          <w:tab w:val="left" w:pos="5760"/>
        </w:tabs>
        <w:spacing w:after="120" w:line="240" w:lineRule="auto"/>
        <w:jc w:val="both"/>
      </w:pPr>
      <w:r>
        <w:rPr>
          <w:rFonts w:eastAsia="Times New Roman" w:cs="Arial"/>
          <w:bCs/>
          <w:i/>
          <w:highlight w:val="cyan"/>
          <w:lang w:eastAsia="en-GB"/>
        </w:rPr>
        <w:t>Brief Information about the college.</w:t>
      </w:r>
    </w:p>
    <w:p w14:paraId="67EC5521"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lastRenderedPageBreak/>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708ABCA2" w14:textId="77777777" w:rsidR="00B06565" w:rsidRDefault="00B06565">
      <w:pPr>
        <w:tabs>
          <w:tab w:val="left" w:pos="576"/>
          <w:tab w:val="left" w:pos="1152"/>
          <w:tab w:val="left" w:pos="1728"/>
          <w:tab w:val="left" w:pos="5760"/>
        </w:tabs>
        <w:spacing w:after="240" w:line="240" w:lineRule="auto"/>
        <w:jc w:val="both"/>
      </w:pPr>
      <w:r>
        <w:rPr>
          <w:rFonts w:eastAsia="Times New Roman" w:cs="Times New Roman"/>
          <w:i/>
          <w:highlight w:val="cyan"/>
          <w:lang w:eastAsia="en-GB"/>
        </w:rPr>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 </w:t>
      </w:r>
    </w:p>
    <w:p w14:paraId="15739767"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Arial"/>
          <w:b/>
          <w:bCs/>
          <w:sz w:val="28"/>
          <w:szCs w:val="28"/>
          <w:lang w:eastAsia="en-GB"/>
        </w:rPr>
        <w:t xml:space="preserve">About the University of Oxford </w:t>
      </w:r>
    </w:p>
    <w:p w14:paraId="0E840A56"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7A8D3664" w14:textId="52E12D97"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 xml:space="preserve">Oxford’s self-governing community of international scholars includes Professors, Associate Professors, other college tutors, senior and junior research fellows </w:t>
      </w:r>
      <w:r w:rsidR="00830AFC">
        <w:rPr>
          <w:rFonts w:eastAsia="Times New Roman" w:cs="Arial"/>
          <w:lang w:eastAsia="en-GB"/>
        </w:rPr>
        <w:t xml:space="preserve">and </w:t>
      </w:r>
      <w:r w:rsidR="00F02AAD">
        <w:rPr>
          <w:rFonts w:eastAsia="Times New Roman" w:cs="Arial"/>
          <w:lang w:eastAsia="en-GB"/>
        </w:rPr>
        <w:t>a large number of</w:t>
      </w:r>
      <w:r>
        <w:rPr>
          <w:rFonts w:eastAsia="Times New Roman" w:cs="Arial"/>
          <w:lang w:eastAsia="en-GB"/>
        </w:rPr>
        <w:t xml:space="preserve"> other University research staff. Research at Oxford combines disciplinary depth with an increasing focus on inter-disciplinary and multi-disciplinary activities addressing a rich and diverse range of issues.</w:t>
      </w:r>
    </w:p>
    <w:p w14:paraId="166CA087"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60571ACE" w14:textId="634CD628"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2" w:history="1">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xml:space="preserve">), and </w:t>
      </w:r>
      <w:r w:rsidR="00F02AAD">
        <w:rPr>
          <w:rFonts w:eastAsia="Times New Roman" w:cs="Times New Roman"/>
          <w:szCs w:val="24"/>
          <w:lang w:eastAsia="en-GB"/>
        </w:rPr>
        <w:t>regularly creates spinout companies based on academic research generated within and owned by the University</w:t>
      </w:r>
      <w:r>
        <w:rPr>
          <w:rFonts w:eastAsia="Times New Roman" w:cs="Times New Roman"/>
          <w:szCs w:val="24"/>
          <w:lang w:eastAsia="en-GB"/>
        </w:rPr>
        <w:t>. Oxford is also recognised as a leading supporter of social enterprise.</w:t>
      </w:r>
    </w:p>
    <w:p w14:paraId="08AC40C8" w14:textId="77777777"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533DFA5E" w14:textId="51035C33"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 xml:space="preserve">Oxford has a strong postgraduate student body </w:t>
      </w:r>
      <w:r w:rsidR="00F02AAD">
        <w:rPr>
          <w:rFonts w:eastAsia="Times New Roman" w:cs="Arial"/>
          <w:lang w:eastAsia="en-GB"/>
        </w:rPr>
        <w:t xml:space="preserve">who </w:t>
      </w:r>
      <w:r>
        <w:rPr>
          <w:rFonts w:eastAsia="Times New Roman" w:cs="Arial"/>
          <w:lang w:eastAsia="en-GB"/>
        </w:rPr>
        <w:t>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0BBACD74" w14:textId="77777777" w:rsidR="00B06565" w:rsidRDefault="00B06565">
      <w:pPr>
        <w:tabs>
          <w:tab w:val="left" w:pos="576"/>
          <w:tab w:val="left" w:pos="1152"/>
          <w:tab w:val="left" w:pos="1728"/>
          <w:tab w:val="left" w:pos="5760"/>
        </w:tabs>
        <w:spacing w:after="240" w:line="240" w:lineRule="auto"/>
        <w:rPr>
          <w:rFonts w:eastAsia="Times New Roman" w:cs="Arial"/>
          <w:b/>
          <w:bCs/>
          <w:iCs/>
          <w:sz w:val="28"/>
          <w:szCs w:val="28"/>
        </w:rPr>
      </w:pPr>
      <w:r>
        <w:rPr>
          <w:rFonts w:eastAsia="Times New Roman" w:cs="Times New Roman"/>
          <w:szCs w:val="24"/>
          <w:lang w:eastAsia="en-GB"/>
        </w:rPr>
        <w:t xml:space="preserve">For more information please visit </w:t>
      </w:r>
      <w:hyperlink r:id="rId23" w:history="1">
        <w:r>
          <w:rPr>
            <w:rFonts w:eastAsia="Times New Roman" w:cs="Times New Roman"/>
            <w:color w:val="0000FF"/>
            <w:szCs w:val="24"/>
            <w:u w:val="single"/>
            <w:lang w:eastAsia="en-GB"/>
          </w:rPr>
          <w:t>www.ox.ac.uk/about/organisation</w:t>
        </w:r>
      </w:hyperlink>
    </w:p>
    <w:p w14:paraId="1868A4CC"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iCs/>
          <w:sz w:val="28"/>
          <w:szCs w:val="28"/>
        </w:rPr>
        <w:t xml:space="preserve">University Benefits, Terms and Conditions </w:t>
      </w:r>
    </w:p>
    <w:p w14:paraId="3B4C8277" w14:textId="77777777" w:rsidR="00906EEC" w:rsidRPr="00711138" w:rsidRDefault="00906EEC" w:rsidP="00906EEC">
      <w:pPr>
        <w:tabs>
          <w:tab w:val="left" w:pos="576"/>
          <w:tab w:val="left" w:pos="1152"/>
          <w:tab w:val="left" w:pos="1728"/>
          <w:tab w:val="left" w:pos="5760"/>
        </w:tabs>
        <w:spacing w:after="240" w:line="240" w:lineRule="auto"/>
        <w:jc w:val="both"/>
        <w:rPr>
          <w:rFonts w:eastAsia="Times New Roman" w:cs="Arial"/>
          <w:bCs/>
          <w:iCs/>
        </w:rPr>
      </w:pPr>
      <w:r>
        <w:t>Details of University policy in the following areas can be found at the links provided.</w:t>
      </w:r>
    </w:p>
    <w:p w14:paraId="0135D7C4"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531F4944" w14:textId="2AA2546E" w:rsidR="00906EEC" w:rsidRDefault="00CE451C" w:rsidP="00906EEC">
      <w:pPr>
        <w:tabs>
          <w:tab w:val="left" w:pos="576"/>
          <w:tab w:val="left" w:pos="1152"/>
          <w:tab w:val="left" w:pos="1728"/>
          <w:tab w:val="left" w:pos="5760"/>
        </w:tabs>
        <w:spacing w:after="240" w:line="240" w:lineRule="auto"/>
        <w:jc w:val="both"/>
        <w:rPr>
          <w:rFonts w:eastAsia="Times New Roman" w:cs="Arial"/>
          <w:b/>
          <w:bCs/>
          <w:i/>
          <w:iCs/>
        </w:rPr>
      </w:pPr>
      <w:hyperlink r:id="rId24" w:history="1">
        <w:r>
          <w:rPr>
            <w:rStyle w:val="Hyperlink"/>
          </w:rPr>
          <w:t>https://hr.web.ox.ac.uk/clinical-staff-pay</w:t>
        </w:r>
      </w:hyperlink>
      <w:r>
        <w:t xml:space="preserve"> </w:t>
      </w:r>
      <w:r w:rsidR="00906EEC">
        <w:rPr>
          <w:rFonts w:eastAsia="Times New Roman" w:cs="Arial"/>
          <w:b/>
          <w:bCs/>
          <w:i/>
          <w:iCs/>
        </w:rPr>
        <w:t>Pension</w:t>
      </w:r>
    </w:p>
    <w:p w14:paraId="724A859D" w14:textId="77777777" w:rsidR="00906EEC" w:rsidRDefault="00793165" w:rsidP="00906EEC">
      <w:pPr>
        <w:tabs>
          <w:tab w:val="left" w:pos="576"/>
          <w:tab w:val="left" w:pos="1152"/>
          <w:tab w:val="left" w:pos="1728"/>
          <w:tab w:val="left" w:pos="5760"/>
        </w:tabs>
        <w:spacing w:after="240" w:line="240" w:lineRule="auto"/>
        <w:jc w:val="both"/>
      </w:pPr>
      <w:hyperlink r:id="rId25">
        <w:r w:rsidR="00906EEC">
          <w:rPr>
            <w:rStyle w:val="Hyperlink"/>
          </w:rPr>
          <w:t>https://finance.web.ox.ac.uk/uss</w:t>
        </w:r>
      </w:hyperlink>
    </w:p>
    <w:p w14:paraId="2FF4BA58"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5A9D816F" w14:textId="4E52BFF1" w:rsidR="00906EEC" w:rsidRDefault="00793165" w:rsidP="00906EEC">
      <w:pPr>
        <w:tabs>
          <w:tab w:val="left" w:pos="576"/>
          <w:tab w:val="left" w:pos="1152"/>
          <w:tab w:val="left" w:pos="1728"/>
          <w:tab w:val="left" w:pos="5760"/>
        </w:tabs>
        <w:spacing w:after="240" w:line="240" w:lineRule="auto"/>
        <w:jc w:val="both"/>
      </w:pPr>
      <w:hyperlink r:id="rId26" w:history="1">
        <w:r w:rsidR="00906EEC">
          <w:rPr>
            <w:rStyle w:val="Hyperlink"/>
          </w:rPr>
          <w:t>Council Regulations 4 of 2004 | Governance and Planning (ox.ac.uk)</w:t>
        </w:r>
      </w:hyperlink>
    </w:p>
    <w:p w14:paraId="677B5364"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lastRenderedPageBreak/>
        <w:t>Outside commitments</w:t>
      </w:r>
    </w:p>
    <w:p w14:paraId="013B1BE4" w14:textId="77777777" w:rsidR="00906EEC" w:rsidRDefault="00793165" w:rsidP="00906EEC">
      <w:pPr>
        <w:tabs>
          <w:tab w:val="left" w:pos="576"/>
          <w:tab w:val="left" w:pos="1152"/>
          <w:tab w:val="left" w:pos="1728"/>
          <w:tab w:val="left" w:pos="5760"/>
        </w:tabs>
        <w:spacing w:after="240" w:line="240" w:lineRule="auto"/>
        <w:jc w:val="both"/>
        <w:rPr>
          <w:rFonts w:eastAsia="Times New Roman" w:cs="Arial"/>
          <w:bCs/>
          <w:iCs/>
        </w:rPr>
      </w:pPr>
      <w:hyperlink r:id="rId27">
        <w:r w:rsidR="00906EEC">
          <w:rPr>
            <w:rFonts w:eastAsia="Times New Roman" w:cs="Arial"/>
            <w:bCs/>
            <w:iCs/>
            <w:color w:val="0000FF"/>
            <w:u w:val="single"/>
          </w:rPr>
          <w:t>https://hr.admin.ox.ac.uk/holding-outside-appointments</w:t>
        </w:r>
      </w:hyperlink>
      <w:r w:rsidR="00906EEC">
        <w:rPr>
          <w:rFonts w:eastAsia="Times New Roman" w:cs="Arial"/>
          <w:bCs/>
          <w:iCs/>
        </w:rPr>
        <w:t>.</w:t>
      </w:r>
    </w:p>
    <w:p w14:paraId="53A9B745" w14:textId="77777777" w:rsidR="00906EEC" w:rsidRDefault="00906EEC" w:rsidP="00906EEC">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30E8A9CF" w14:textId="77777777" w:rsidR="00906EEC" w:rsidRDefault="00793165" w:rsidP="00906EEC">
      <w:pPr>
        <w:tabs>
          <w:tab w:val="left" w:pos="576"/>
          <w:tab w:val="left" w:pos="1152"/>
          <w:tab w:val="left" w:pos="1728"/>
          <w:tab w:val="left" w:pos="5760"/>
        </w:tabs>
        <w:spacing w:after="240" w:line="240" w:lineRule="auto"/>
        <w:rPr>
          <w:rFonts w:eastAsia="Times New Roman" w:cs="Arial"/>
          <w:bCs/>
          <w:iCs/>
        </w:rPr>
      </w:pPr>
      <w:hyperlink r:id="rId28">
        <w:r w:rsidR="00906EEC">
          <w:rPr>
            <w:rStyle w:val="Hyperlink"/>
            <w:rFonts w:eastAsia="Times New Roman" w:cs="Arial"/>
            <w:bCs/>
            <w:iCs/>
          </w:rPr>
          <w:t>https://governance.admin.ox.ac.uk/legislation/council-regulations-7-of-2002</w:t>
        </w:r>
      </w:hyperlink>
      <w:r w:rsidR="00906EEC">
        <w:rPr>
          <w:rFonts w:eastAsia="Times New Roman" w:cs="Arial"/>
          <w:bCs/>
          <w:iCs/>
        </w:rPr>
        <w:t xml:space="preserve"> </w:t>
      </w:r>
    </w:p>
    <w:p w14:paraId="56B009D4" w14:textId="77777777" w:rsidR="00B05739" w:rsidRDefault="00906EEC" w:rsidP="00906EEC">
      <w:pPr>
        <w:tabs>
          <w:tab w:val="left" w:pos="576"/>
          <w:tab w:val="left" w:pos="1152"/>
          <w:tab w:val="left" w:pos="1728"/>
          <w:tab w:val="left" w:pos="5760"/>
        </w:tabs>
        <w:spacing w:after="240" w:line="240" w:lineRule="auto"/>
      </w:pPr>
      <w:r>
        <w:rPr>
          <w:rFonts w:eastAsia="Times New Roman" w:cs="Arial"/>
          <w:bCs/>
          <w:iCs/>
        </w:rPr>
        <w:br/>
      </w:r>
      <w:r w:rsidRPr="00D1191F">
        <w:rPr>
          <w:rFonts w:eastAsia="Times New Roman" w:cs="Arial"/>
          <w:b/>
          <w:bCs/>
          <w:i/>
          <w:iCs/>
        </w:rPr>
        <w:t>Managing conflicts of interest</w:t>
      </w:r>
      <w:r>
        <w:rPr>
          <w:rFonts w:eastAsia="Times New Roman" w:cs="Arial"/>
          <w:bCs/>
          <w:iCs/>
        </w:rPr>
        <w:br/>
      </w:r>
    </w:p>
    <w:p w14:paraId="68C74409" w14:textId="5BDA5955" w:rsidR="00906EEC" w:rsidRPr="005E7358" w:rsidRDefault="00793165" w:rsidP="00906EEC">
      <w:pPr>
        <w:tabs>
          <w:tab w:val="left" w:pos="576"/>
          <w:tab w:val="left" w:pos="1152"/>
          <w:tab w:val="left" w:pos="1728"/>
          <w:tab w:val="left" w:pos="5760"/>
        </w:tabs>
        <w:spacing w:after="240" w:line="240" w:lineRule="auto"/>
        <w:rPr>
          <w:rFonts w:eastAsia="Times New Roman" w:cs="Arial"/>
          <w:bCs/>
          <w:iCs/>
        </w:rPr>
      </w:pPr>
      <w:hyperlink r:id="rId29" w:history="1">
        <w:r w:rsidR="00B05739" w:rsidRPr="0076273E">
          <w:rPr>
            <w:rStyle w:val="Hyperlink"/>
          </w:rPr>
          <w:t>https://researchsupport.admin.ox.ac.uk/governance/integrity</w:t>
        </w:r>
      </w:hyperlink>
    </w:p>
    <w:p w14:paraId="3F8A054E"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2CFA5ABA" w14:textId="77777777" w:rsidR="00906EEC" w:rsidRDefault="00906EEC" w:rsidP="00906EEC">
      <w:pPr>
        <w:tabs>
          <w:tab w:val="left" w:pos="576"/>
          <w:tab w:val="left" w:pos="1152"/>
          <w:tab w:val="left" w:pos="1728"/>
          <w:tab w:val="left" w:pos="5760"/>
        </w:tabs>
        <w:spacing w:after="240" w:line="240" w:lineRule="auto"/>
        <w:rPr>
          <w:rFonts w:eastAsia="Times New Roman" w:cs="Arial"/>
          <w:color w:val="0000FF"/>
          <w:u w:val="single"/>
          <w:lang w:eastAsia="en-GB"/>
        </w:rPr>
      </w:pPr>
      <w:r>
        <w:rPr>
          <w:rFonts w:eastAsia="Times New Roman" w:cs="Arial"/>
          <w:color w:val="000000"/>
          <w:lang w:eastAsia="en-GB"/>
        </w:rPr>
        <w:t xml:space="preserve"> </w:t>
      </w:r>
      <w:hyperlink r:id="rId30">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31">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p>
    <w:p w14:paraId="1B775FCC"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4DA2E0DD" w14:textId="77777777" w:rsidR="00906EEC" w:rsidRDefault="00793165" w:rsidP="00906EEC">
      <w:pPr>
        <w:tabs>
          <w:tab w:val="left" w:pos="576"/>
          <w:tab w:val="left" w:pos="1152"/>
          <w:tab w:val="left" w:pos="1728"/>
          <w:tab w:val="left" w:pos="5760"/>
        </w:tabs>
        <w:spacing w:after="240" w:line="240" w:lineRule="auto"/>
        <w:jc w:val="both"/>
        <w:rPr>
          <w:rFonts w:eastAsia="Times New Roman" w:cs="Arial"/>
          <w:bCs/>
          <w:iCs/>
        </w:rPr>
      </w:pPr>
      <w:hyperlink r:id="rId32">
        <w:r w:rsidR="00906EEC">
          <w:rPr>
            <w:rStyle w:val="Hyperlink"/>
          </w:rPr>
          <w:t>https://hr.admin.ox.ac.uk/family-leave-for-academic-staff</w:t>
        </w:r>
      </w:hyperlink>
      <w:r w:rsidR="00906EEC">
        <w:rPr>
          <w:rFonts w:eastAsia="Times New Roman" w:cs="Arial"/>
          <w:bCs/>
          <w:iCs/>
        </w:rPr>
        <w:t xml:space="preserve">.  </w:t>
      </w:r>
      <w:hyperlink r:id="rId33">
        <w:r w:rsidR="00906EEC">
          <w:rPr>
            <w:rStyle w:val="Hyperlink"/>
          </w:rPr>
          <w:t>https://childcare.admin.ox.ac.uk/home</w:t>
        </w:r>
      </w:hyperlink>
      <w:r w:rsidR="00906EEC">
        <w:rPr>
          <w:rFonts w:eastAsia="Times New Roman" w:cs="Arial"/>
          <w:bCs/>
          <w:iCs/>
        </w:rPr>
        <w:t xml:space="preserve">. </w:t>
      </w:r>
    </w:p>
    <w:p w14:paraId="1FC2CD39" w14:textId="77777777" w:rsidR="00906EEC" w:rsidRDefault="00793165" w:rsidP="00906EEC">
      <w:pPr>
        <w:tabs>
          <w:tab w:val="left" w:pos="1728"/>
          <w:tab w:val="left" w:pos="5760"/>
        </w:tabs>
        <w:spacing w:after="240" w:line="240" w:lineRule="auto"/>
        <w:jc w:val="both"/>
        <w:rPr>
          <w:rFonts w:eastAsia="Times New Roman" w:cs="Arial"/>
          <w:lang w:eastAsia="en-GB"/>
        </w:rPr>
      </w:pPr>
      <w:hyperlink r:id="rId34" w:history="1">
        <w:r w:rsidR="00906EEC">
          <w:rPr>
            <w:bCs/>
            <w:iCs/>
            <w:color w:val="0000FF"/>
            <w:u w:val="single"/>
          </w:rPr>
          <w:t>https://www.newcomers.ox.ac.uk/</w:t>
        </w:r>
      </w:hyperlink>
      <w:r w:rsidR="00906EEC" w:rsidRPr="000242AD">
        <w:rPr>
          <w:rFonts w:cs="Arial"/>
          <w:lang w:eastAsia="en-GB"/>
        </w:rPr>
        <w:t>.</w:t>
      </w:r>
    </w:p>
    <w:p w14:paraId="0F47D84E"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5241DE95" w14:textId="77777777" w:rsidR="00906EEC" w:rsidRDefault="00793165" w:rsidP="00906EEC">
      <w:pPr>
        <w:tabs>
          <w:tab w:val="left" w:pos="576"/>
          <w:tab w:val="left" w:pos="1152"/>
          <w:tab w:val="left" w:pos="1728"/>
          <w:tab w:val="left" w:pos="5760"/>
        </w:tabs>
        <w:spacing w:after="240" w:line="240" w:lineRule="auto"/>
        <w:jc w:val="both"/>
      </w:pPr>
      <w:hyperlink r:id="rId35">
        <w:r w:rsidR="00906EEC">
          <w:rPr>
            <w:rStyle w:val="Hyperlink"/>
          </w:rPr>
          <w:t>welcome.ox.ac.uk</w:t>
        </w:r>
      </w:hyperlink>
      <w:r w:rsidR="00906EEC">
        <w:t>.</w:t>
      </w:r>
    </w:p>
    <w:p w14:paraId="4404E773" w14:textId="77777777" w:rsidR="00906EEC" w:rsidRDefault="00793165" w:rsidP="00906EEC">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6" w:history="1">
        <w:r w:rsidR="00906EEC">
          <w:rPr>
            <w:rStyle w:val="Hyperlink"/>
          </w:rPr>
          <w:t>Home | Staff Immigration (ox.ac.uk)</w:t>
        </w:r>
      </w:hyperlink>
    </w:p>
    <w:p w14:paraId="0B300125"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p>
    <w:p w14:paraId="4BA89E2A" w14:textId="77777777" w:rsidR="00906EEC" w:rsidRDefault="00906EEC" w:rsidP="00906EEC">
      <w:pPr>
        <w:tabs>
          <w:tab w:val="left" w:pos="576"/>
          <w:tab w:val="left" w:pos="1152"/>
          <w:tab w:val="left" w:pos="1728"/>
          <w:tab w:val="left" w:pos="5760"/>
        </w:tabs>
        <w:spacing w:after="240" w:line="240" w:lineRule="auto"/>
        <w:rPr>
          <w:rFonts w:eastAsia="Times New Roman" w:cs="Arial"/>
          <w:lang w:eastAsia="en-GB"/>
        </w:rPr>
      </w:pPr>
      <w:r w:rsidDel="007E4F16">
        <w:rPr>
          <w:rFonts w:eastAsia="Times New Roman" w:cs="Arial"/>
          <w:lang w:eastAsia="en-GB"/>
        </w:rPr>
        <w:t xml:space="preserve"> </w:t>
      </w:r>
      <w:bookmarkStart w:id="0" w:name="_Hlk74834617"/>
      <w:r w:rsidRPr="00611D57">
        <w:rPr>
          <w:rFonts w:eastAsia="Times New Roman" w:cs="Arial"/>
          <w:highlight w:val="cyan"/>
          <w:lang w:eastAsia="en-GB"/>
        </w:rPr>
        <w:t xml:space="preserve">[If appropriate, set out further details of relocation </w:t>
      </w:r>
      <w:r>
        <w:rPr>
          <w:rFonts w:eastAsia="Times New Roman" w:cs="Arial"/>
          <w:highlight w:val="cyan"/>
          <w:lang w:eastAsia="en-GB"/>
        </w:rPr>
        <w:t>scheme for joint appointees.</w:t>
      </w:r>
      <w:r w:rsidRPr="00611D57">
        <w:rPr>
          <w:rFonts w:eastAsia="Times New Roman" w:cs="Arial"/>
          <w:highlight w:val="cyan"/>
          <w:lang w:eastAsia="en-GB"/>
        </w:rPr>
        <w:t xml:space="preserve"> </w:t>
      </w:r>
      <w:r>
        <w:rPr>
          <w:rFonts w:eastAsia="Times New Roman" w:cs="Arial"/>
          <w:highlight w:val="cyan"/>
          <w:lang w:eastAsia="en-GB"/>
        </w:rPr>
        <w:br/>
      </w:r>
      <w:hyperlink r:id="rId37" w:anchor="collapse1094916" w:history="1">
        <w:r w:rsidRPr="00611D57">
          <w:rPr>
            <w:rStyle w:val="Hyperlink"/>
            <w:rFonts w:eastAsia="Times New Roman" w:cs="Arial"/>
            <w:highlight w:val="cyan"/>
            <w:lang w:eastAsia="en-GB"/>
          </w:rPr>
          <w:t>https://finance.admin.ox.ac.uk/relocation-scheme-arrangements#collapse1094916</w:t>
        </w:r>
      </w:hyperlink>
      <w:r w:rsidRPr="00611D57">
        <w:rPr>
          <w:rFonts w:eastAsia="Times New Roman" w:cs="Arial"/>
          <w:highlight w:val="cyan"/>
          <w:lang w:eastAsia="en-GB"/>
        </w:rPr>
        <w:t xml:space="preserve"> </w:t>
      </w:r>
    </w:p>
    <w:bookmarkEnd w:id="0"/>
    <w:p w14:paraId="1EC8942A"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Promoting diversity</w:t>
      </w:r>
    </w:p>
    <w:p w14:paraId="0FE8E01C" w14:textId="77777777" w:rsidR="00906EEC" w:rsidRDefault="00793165" w:rsidP="00906EEC">
      <w:pPr>
        <w:tabs>
          <w:tab w:val="left" w:pos="576"/>
          <w:tab w:val="left" w:pos="1152"/>
          <w:tab w:val="left" w:pos="1728"/>
          <w:tab w:val="left" w:pos="5760"/>
        </w:tabs>
        <w:spacing w:after="240" w:line="240" w:lineRule="auto"/>
        <w:jc w:val="both"/>
        <w:rPr>
          <w:rFonts w:eastAsia="Times New Roman" w:cs="Arial"/>
          <w:lang w:eastAsia="en-GB"/>
        </w:rPr>
      </w:pPr>
      <w:hyperlink r:id="rId38">
        <w:r w:rsidR="00906EEC">
          <w:rPr>
            <w:rStyle w:val="Hyperlink"/>
          </w:rPr>
          <w:t>https://edu.admin.ox.ac.uk/home</w:t>
        </w:r>
      </w:hyperlink>
      <w:r w:rsidR="00906EEC">
        <w:rPr>
          <w:rFonts w:eastAsia="Times New Roman" w:cs="Arial"/>
          <w:lang w:eastAsia="en-GB"/>
        </w:rPr>
        <w:t xml:space="preserve"> </w:t>
      </w:r>
    </w:p>
    <w:p w14:paraId="73EA4545"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5BAAB8D4" w14:textId="01BFE158" w:rsidR="00906EEC" w:rsidRDefault="00B067C9" w:rsidP="00906EEC">
      <w:pPr>
        <w:tabs>
          <w:tab w:val="left" w:pos="576"/>
          <w:tab w:val="left" w:pos="1152"/>
          <w:tab w:val="left" w:pos="1728"/>
          <w:tab w:val="left" w:pos="5760"/>
        </w:tabs>
        <w:spacing w:after="240" w:line="240" w:lineRule="auto"/>
        <w:jc w:val="both"/>
        <w:rPr>
          <w:rFonts w:eastAsia="Times New Roman" w:cs="Arial"/>
          <w:b/>
          <w:bCs/>
          <w:i/>
          <w:iCs/>
        </w:rPr>
      </w:pPr>
      <w:hyperlink r:id="rId39" w:history="1">
        <w:r>
          <w:rPr>
            <w:rStyle w:val="Hyperlink"/>
          </w:rPr>
          <w:t>Staff benefits | HR Support (ox.ac.uk)</w:t>
        </w:r>
      </w:hyperlink>
      <w:r w:rsidR="00906EEC">
        <w:rPr>
          <w:rFonts w:eastAsia="Times New Roman" w:cs="Arial"/>
          <w:b/>
          <w:bCs/>
          <w:i/>
          <w:iCs/>
        </w:rPr>
        <w:t>Pre-employment screening</w:t>
      </w:r>
    </w:p>
    <w:p w14:paraId="716AAEAB" w14:textId="77777777" w:rsidR="00FD20A1" w:rsidRDefault="00FD20A1" w:rsidP="00FD20A1">
      <w:pPr>
        <w:tabs>
          <w:tab w:val="left" w:pos="576"/>
          <w:tab w:val="left" w:pos="1152"/>
          <w:tab w:val="left" w:pos="1728"/>
          <w:tab w:val="left" w:pos="2552"/>
          <w:tab w:val="left" w:pos="4035"/>
          <w:tab w:val="left" w:pos="5760"/>
        </w:tabs>
        <w:spacing w:after="240" w:line="240" w:lineRule="auto"/>
        <w:jc w:val="both"/>
      </w:pPr>
      <w:r>
        <w:rPr>
          <w:rFonts w:eastAsia="Times New Roman" w:cs="Times New Roman"/>
        </w:rPr>
        <w:t xml:space="preserve">The appointment of the successful candidate will be subject to the University’s standard pre-employment screening. This will include right-to-work, proof of identity, references, a pre-employment health declaration, and any other checks as applicable to the post. We advise you to read the notes for applicants at </w:t>
      </w:r>
      <w:hyperlink r:id="rId40" w:history="1">
        <w:r>
          <w:rPr>
            <w:rStyle w:val="Hyperlink"/>
            <w:rFonts w:eastAsia="Times New Roman" w:cs="Times New Roman"/>
          </w:rPr>
          <w:t>https://jobs.ox.ac.uk/pre-employment-checks</w:t>
        </w:r>
      </w:hyperlink>
      <w:r>
        <w:rPr>
          <w:rFonts w:eastAsia="Times New Roman" w:cs="Times New Roman"/>
          <w:szCs w:val="24"/>
        </w:rPr>
        <w:t>.</w:t>
      </w:r>
    </w:p>
    <w:p w14:paraId="24BBD56D" w14:textId="66426BFD" w:rsidR="00FD20A1" w:rsidRDefault="00FD20A1" w:rsidP="00FD20A1">
      <w:pPr>
        <w:tabs>
          <w:tab w:val="left" w:pos="576"/>
          <w:tab w:val="left" w:pos="1152"/>
          <w:tab w:val="left" w:pos="1728"/>
          <w:tab w:val="left" w:pos="2552"/>
          <w:tab w:val="left" w:pos="4035"/>
          <w:tab w:val="left" w:pos="5760"/>
        </w:tabs>
        <w:spacing w:after="240" w:line="240" w:lineRule="auto"/>
        <w:jc w:val="both"/>
      </w:pPr>
      <w:r>
        <w:t>NHS Trusts will not allow honorary contract holders to commence clinical contact with patients unless documentary evidence is produced of Hepatitis B status, BCG vaccination/TB immunity, and Rubella immunity. You would therefore be required to produce such documentary evidence.</w:t>
      </w:r>
    </w:p>
    <w:p w14:paraId="1D35BE7A" w14:textId="77777777" w:rsidR="00793165" w:rsidRDefault="00793165" w:rsidP="00FD20A1">
      <w:pPr>
        <w:tabs>
          <w:tab w:val="left" w:pos="576"/>
          <w:tab w:val="left" w:pos="1152"/>
          <w:tab w:val="left" w:pos="1728"/>
          <w:tab w:val="left" w:pos="2552"/>
          <w:tab w:val="left" w:pos="4035"/>
          <w:tab w:val="left" w:pos="5760"/>
        </w:tabs>
        <w:spacing w:after="240" w:line="240" w:lineRule="auto"/>
        <w:jc w:val="both"/>
      </w:pPr>
      <w:bookmarkStart w:id="1" w:name="_GoBack"/>
      <w:bookmarkEnd w:id="1"/>
    </w:p>
    <w:p w14:paraId="3F55044B" w14:textId="77777777" w:rsidR="00FD20A1" w:rsidRDefault="00FD20A1" w:rsidP="00FD20A1">
      <w:pPr>
        <w:tabs>
          <w:tab w:val="left" w:pos="576"/>
          <w:tab w:val="left" w:pos="1152"/>
          <w:tab w:val="left" w:pos="1728"/>
          <w:tab w:val="left" w:pos="5760"/>
        </w:tabs>
        <w:spacing w:after="120" w:line="240" w:lineRule="auto"/>
        <w:jc w:val="both"/>
      </w:pPr>
      <w:r>
        <w:rPr>
          <w:rFonts w:eastAsia="Times New Roman" w:cs="Arial"/>
          <w:b/>
          <w:i/>
          <w:lang w:eastAsia="en-GB"/>
        </w:rPr>
        <w:lastRenderedPageBreak/>
        <w:t>Medical Defence Society</w:t>
      </w:r>
    </w:p>
    <w:p w14:paraId="3B927DF9" w14:textId="77777777" w:rsidR="00FD20A1" w:rsidRDefault="00FD20A1" w:rsidP="00FD20A1">
      <w:pPr>
        <w:jc w:val="both"/>
      </w:pPr>
      <w:r>
        <w:rPr>
          <w:rFonts w:cs="Arial"/>
          <w:color w:val="000000"/>
          <w:lang w:eastAsia="en-GB"/>
        </w:rPr>
        <w:t>You will be required to belong to a medical defence society if you are involved in private practice (see below), and it is strongly recommended that if you are not involved in private practice, you maintain at least the basic cover provided by such bodies.</w:t>
      </w:r>
    </w:p>
    <w:p w14:paraId="7DF7934B" w14:textId="77777777" w:rsidR="00FD20A1" w:rsidRDefault="00FD20A1" w:rsidP="00FD20A1">
      <w:pPr>
        <w:tabs>
          <w:tab w:val="left" w:pos="1728"/>
          <w:tab w:val="left" w:pos="5760"/>
        </w:tabs>
        <w:jc w:val="both"/>
      </w:pPr>
      <w:r>
        <w:rPr>
          <w:rFonts w:cs="Arial"/>
          <w:b/>
          <w:i/>
          <w:lang w:eastAsia="en-GB"/>
        </w:rPr>
        <w:t>Private practice</w:t>
      </w:r>
    </w:p>
    <w:p w14:paraId="1DDA9C49" w14:textId="77777777" w:rsidR="00FD20A1" w:rsidRDefault="00FD20A1" w:rsidP="00FD20A1">
      <w:pPr>
        <w:jc w:val="both"/>
      </w:pPr>
      <w:r>
        <w:rPr>
          <w:rFonts w:cs="Arial"/>
          <w:color w:val="000000"/>
          <w:lang w:eastAsia="en-GB"/>
        </w:rPr>
        <w:t>You will be permitted to engage in private practice in the hospitals in Oxford on such terms as the Medical Sciences Board may from time to time determine, provided that such private practice:</w:t>
      </w:r>
    </w:p>
    <w:p w14:paraId="66AA4FB2" w14:textId="77777777" w:rsidR="00FD20A1" w:rsidRDefault="00FD20A1" w:rsidP="00FD20A1">
      <w:pPr>
        <w:jc w:val="both"/>
      </w:pPr>
      <w:r>
        <w:rPr>
          <w:rFonts w:cs="Arial"/>
          <w:color w:val="000000"/>
          <w:lang w:eastAsia="en-GB"/>
        </w:rPr>
        <w:t>(</w:t>
      </w:r>
      <w:proofErr w:type="spellStart"/>
      <w:r>
        <w:rPr>
          <w:rFonts w:cs="Arial"/>
          <w:color w:val="000000"/>
          <w:lang w:eastAsia="en-GB"/>
        </w:rPr>
        <w:t>i</w:t>
      </w:r>
      <w:proofErr w:type="spellEnd"/>
      <w:r>
        <w:rPr>
          <w:rFonts w:cs="Arial"/>
          <w:color w:val="000000"/>
          <w:lang w:eastAsia="en-GB"/>
        </w:rPr>
        <w:t>) shall be undertaken only in your name;</w:t>
      </w:r>
    </w:p>
    <w:p w14:paraId="2EC03BD4" w14:textId="77777777" w:rsidR="00FD20A1" w:rsidRDefault="00FD20A1" w:rsidP="00FD20A1">
      <w:pPr>
        <w:spacing w:after="120" w:line="240" w:lineRule="auto"/>
        <w:jc w:val="both"/>
      </w:pPr>
      <w:r w:rsidRPr="00615F15">
        <w:rPr>
          <w:rFonts w:cs="Arial"/>
          <w:color w:val="000000"/>
          <w:lang w:eastAsia="en-GB"/>
        </w:rPr>
        <w:t>(ii) shall be subject to the same general arrangements as govern the holding of consultancies and outside appointments by university employees.</w:t>
      </w:r>
    </w:p>
    <w:p w14:paraId="69820A23"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3CCBC33F" w14:textId="09414973" w:rsidR="00906EEC" w:rsidRDefault="00B05739" w:rsidP="00906EEC">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to Associate Professorships at Oxford are confirmed as permanent on successful completion of a review during the first five years. See </w:t>
      </w:r>
      <w:hyperlink r:id="rId41" w:anchor="collapse1532056" w:history="1">
        <w:r w:rsidR="00906EEC">
          <w:rPr>
            <w:rStyle w:val="Hyperlink"/>
          </w:rPr>
          <w:t>Academic posts at Oxford | HR Support</w:t>
        </w:r>
      </w:hyperlink>
    </w:p>
    <w:p w14:paraId="700E1C41" w14:textId="77777777" w:rsidR="00906EEC" w:rsidRDefault="00906EEC" w:rsidP="00906EEC">
      <w:pPr>
        <w:tabs>
          <w:tab w:val="left" w:pos="576"/>
          <w:tab w:val="left" w:pos="1152"/>
          <w:tab w:val="left" w:pos="1728"/>
          <w:tab w:val="left" w:pos="5760"/>
        </w:tabs>
        <w:spacing w:after="240" w:line="240" w:lineRule="auto"/>
        <w:jc w:val="both"/>
        <w:rPr>
          <w:rFonts w:eastAsia="Times New Roman" w:cs="Arial"/>
          <w:lang w:eastAsia="en-GB"/>
        </w:rPr>
      </w:pPr>
      <w:r w:rsidRPr="007E4F16">
        <w:rPr>
          <w:rFonts w:eastAsia="Times New Roman" w:cs="Arial"/>
          <w:b/>
          <w:i/>
          <w:lang w:eastAsia="en-GB"/>
        </w:rPr>
        <w:t>Retirement</w:t>
      </w:r>
      <w:r>
        <w:rPr>
          <w:rFonts w:eastAsia="Times New Roman" w:cs="Arial"/>
          <w:lang w:eastAsia="en-GB"/>
        </w:rPr>
        <w:t xml:space="preserve"> </w:t>
      </w:r>
    </w:p>
    <w:p w14:paraId="685ED7AE" w14:textId="03D5825E" w:rsidR="00906EEC" w:rsidRDefault="00B05739" w:rsidP="00B05739">
      <w:pPr>
        <w:tabs>
          <w:tab w:val="left" w:pos="576"/>
          <w:tab w:val="left" w:pos="1152"/>
          <w:tab w:val="left" w:pos="1728"/>
          <w:tab w:val="left" w:pos="5760"/>
        </w:tabs>
        <w:spacing w:after="240" w:line="240" w:lineRule="auto"/>
        <w:jc w:val="both"/>
      </w:pPr>
      <w:r>
        <w:rPr>
          <w:rFonts w:eastAsia="Times New Roman" w:cs="Arial"/>
          <w:lang w:eastAsia="en-GB"/>
        </w:rPr>
        <w:t xml:space="preserve">The University operates an employer justified retirement age for academic posts of 30 September immediately preceding the 70th birthday. See </w:t>
      </w:r>
      <w:hyperlink r:id="rId42">
        <w:r w:rsidR="00906EEC">
          <w:rPr>
            <w:rStyle w:val="Hyperlink"/>
          </w:rPr>
          <w:t>https://hr.admin.ox.ac.uk/the-ejra</w:t>
        </w:r>
      </w:hyperlink>
    </w:p>
    <w:p w14:paraId="198527F9" w14:textId="77777777" w:rsidR="00906EEC" w:rsidRDefault="00906EEC" w:rsidP="00906EEC">
      <w:pPr>
        <w:tabs>
          <w:tab w:val="left" w:pos="1728"/>
          <w:tab w:val="left" w:pos="5760"/>
        </w:tabs>
        <w:rPr>
          <w:rFonts w:eastAsia="Times New Roman" w:cs="Arial"/>
          <w:b/>
          <w:bCs/>
          <w:i/>
          <w:iCs/>
        </w:rPr>
      </w:pPr>
      <w:r>
        <w:rPr>
          <w:rFonts w:eastAsia="Times New Roman" w:cs="Arial"/>
          <w:b/>
          <w:bCs/>
          <w:i/>
          <w:iCs/>
        </w:rPr>
        <w:t>Data Privacy</w:t>
      </w:r>
    </w:p>
    <w:p w14:paraId="245B354E" w14:textId="77777777" w:rsidR="00906EEC" w:rsidRDefault="00793165" w:rsidP="00906EEC">
      <w:pPr>
        <w:tabs>
          <w:tab w:val="left" w:pos="576"/>
          <w:tab w:val="left" w:pos="1152"/>
          <w:tab w:val="left" w:pos="1728"/>
          <w:tab w:val="left" w:pos="5760"/>
        </w:tabs>
        <w:spacing w:after="120" w:line="240" w:lineRule="auto"/>
        <w:rPr>
          <w:rFonts w:eastAsia="Times New Roman" w:cs="Arial"/>
          <w:lang w:eastAsia="en-GB"/>
        </w:rPr>
      </w:pPr>
      <w:hyperlink r:id="rId43">
        <w:r w:rsidR="00906EEC">
          <w:rPr>
            <w:rStyle w:val="Hyperlink"/>
          </w:rPr>
          <w:t>https://compliance.admin.ox.ac.uk/job-applicant-privacy-policy</w:t>
        </w:r>
      </w:hyperlink>
      <w:r w:rsidR="00906EEC">
        <w:rPr>
          <w:rFonts w:eastAsia="Times New Roman" w:cs="Arial"/>
          <w:lang w:eastAsia="en-GB"/>
        </w:rPr>
        <w:t>.</w:t>
      </w:r>
    </w:p>
    <w:p w14:paraId="709ED6F0" w14:textId="77777777" w:rsidR="00F719C9" w:rsidRDefault="00793165" w:rsidP="00906EEC">
      <w:pPr>
        <w:tabs>
          <w:tab w:val="left" w:pos="576"/>
          <w:tab w:val="left" w:pos="1152"/>
          <w:tab w:val="left" w:pos="1728"/>
          <w:tab w:val="left" w:pos="5760"/>
        </w:tabs>
        <w:spacing w:after="120" w:line="240" w:lineRule="auto"/>
        <w:jc w:val="both"/>
        <w:rPr>
          <w:rFonts w:eastAsia="Times New Roman" w:cs="Arial"/>
          <w:b/>
          <w:bCs/>
          <w:iCs/>
          <w:sz w:val="28"/>
          <w:szCs w:val="28"/>
        </w:rPr>
      </w:pPr>
      <w:hyperlink r:id="rId44">
        <w:r w:rsidR="00906EEC">
          <w:rPr>
            <w:rStyle w:val="Hyperlink"/>
          </w:rPr>
          <w:t>https://compliance.admin.ox.ac.uk/data-protection-policy</w:t>
        </w:r>
      </w:hyperlink>
      <w:r w:rsidR="00B06565">
        <w:rPr>
          <w:rFonts w:eastAsia="Times New Roman" w:cs="Arial"/>
          <w:b/>
          <w:bCs/>
          <w:iCs/>
          <w:sz w:val="28"/>
          <w:szCs w:val="28"/>
        </w:rPr>
        <w:br/>
      </w:r>
    </w:p>
    <w:p w14:paraId="4A85C40B" w14:textId="57EB1559" w:rsidR="00B06565" w:rsidRDefault="00B06565" w:rsidP="00906EEC">
      <w:pPr>
        <w:tabs>
          <w:tab w:val="left" w:pos="576"/>
          <w:tab w:val="left" w:pos="1152"/>
          <w:tab w:val="left" w:pos="1728"/>
          <w:tab w:val="left" w:pos="5760"/>
        </w:tabs>
        <w:spacing w:after="120" w:line="240" w:lineRule="auto"/>
        <w:jc w:val="both"/>
      </w:pPr>
      <w:r>
        <w:rPr>
          <w:rFonts w:eastAsia="Times New Roman" w:cs="Arial"/>
          <w:b/>
          <w:bCs/>
          <w:iCs/>
          <w:sz w:val="28"/>
          <w:szCs w:val="28"/>
        </w:rPr>
        <w:t>College benefits, terms and conditions</w:t>
      </w:r>
    </w:p>
    <w:p w14:paraId="08BEB88F" w14:textId="77777777" w:rsidR="00B06565" w:rsidRDefault="00B06565">
      <w:pPr>
        <w:tabs>
          <w:tab w:val="left" w:pos="576"/>
          <w:tab w:val="left" w:pos="1152"/>
          <w:tab w:val="left" w:pos="1728"/>
          <w:tab w:val="left" w:pos="5760"/>
        </w:tabs>
        <w:spacing w:after="240" w:line="240" w:lineRule="auto"/>
        <w:jc w:val="both"/>
      </w:pPr>
      <w:r>
        <w:rPr>
          <w:rFonts w:eastAsia="Times New Roman" w:cs="Arial"/>
          <w:bCs/>
          <w:i/>
          <w:iCs/>
          <w:highlight w:val="cyan"/>
        </w:rPr>
        <w:t>Give details of college allowances (e.g. research, housing, hospitality, travel) and any other benefits and terms and conditions here</w:t>
      </w:r>
    </w:p>
    <w:p w14:paraId="17BB0245"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iCs/>
          <w:sz w:val="28"/>
          <w:szCs w:val="28"/>
        </w:rPr>
        <w:t>Offer of employment</w:t>
      </w:r>
    </w:p>
    <w:p w14:paraId="7C52CD01" w14:textId="77777777" w:rsidR="00B06565" w:rsidRDefault="00B06565">
      <w:pPr>
        <w:tabs>
          <w:tab w:val="left" w:pos="576"/>
          <w:tab w:val="left" w:pos="1152"/>
          <w:tab w:val="left" w:pos="1728"/>
          <w:tab w:val="left" w:pos="5760"/>
        </w:tabs>
        <w:spacing w:after="240" w:line="240" w:lineRule="auto"/>
        <w:jc w:val="both"/>
      </w:pPr>
      <w:r>
        <w:rPr>
          <w:rFonts w:eastAsia="Times New Roman" w:cs="Arial"/>
          <w:bCs/>
          <w:iCs/>
        </w:rPr>
        <w:t xml:space="preserve">Applications for this post will be considered by a selection committee containing representatives from the </w:t>
      </w:r>
      <w:r>
        <w:rPr>
          <w:rFonts w:eastAsia="Times New Roman" w:cs="Arial"/>
          <w:bCs/>
          <w:iCs/>
          <w:highlight w:val="yellow"/>
        </w:rPr>
        <w:t>Department of #C</w:t>
      </w:r>
      <w:r>
        <w:rPr>
          <w:rFonts w:eastAsia="Times New Roman" w:cs="Arial"/>
          <w:bCs/>
          <w:iCs/>
        </w:rPr>
        <w:t xml:space="preserve">, </w:t>
      </w:r>
      <w:r>
        <w:rPr>
          <w:rFonts w:eastAsia="Times New Roman" w:cs="Arial"/>
          <w:bCs/>
          <w:iCs/>
          <w:highlight w:val="yellow"/>
        </w:rPr>
        <w:t>#C College</w:t>
      </w:r>
      <w:r>
        <w:rPr>
          <w:rFonts w:eastAsia="Times New Roman" w:cs="Arial"/>
          <w:bCs/>
          <w:iCs/>
        </w:rPr>
        <w:t xml:space="preserve"> and the </w:t>
      </w:r>
      <w:r>
        <w:rPr>
          <w:rFonts w:eastAsia="Times New Roman" w:cs="Arial"/>
          <w:bCs/>
          <w:iCs/>
          <w:highlight w:val="yellow"/>
        </w:rPr>
        <w:t>#C NHS Trust</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w:t>
      </w:r>
      <w:r>
        <w:rPr>
          <w:rFonts w:eastAsia="Times New Roman" w:cs="Arial"/>
          <w:bCs/>
          <w:iCs/>
          <w:highlight w:val="yellow"/>
        </w:rPr>
        <w:t>#C divisional board</w:t>
      </w:r>
      <w:r>
        <w:rPr>
          <w:rFonts w:eastAsia="Times New Roman" w:cs="Arial"/>
          <w:bCs/>
          <w:iCs/>
        </w:rPr>
        <w:t xml:space="preserve"> and the Governing Body of </w:t>
      </w:r>
      <w:r>
        <w:rPr>
          <w:rFonts w:eastAsia="Times New Roman" w:cs="Arial"/>
          <w:bCs/>
          <w:iCs/>
          <w:highlight w:val="yellow"/>
        </w:rPr>
        <w:t>#C College</w:t>
      </w:r>
      <w:r>
        <w:rPr>
          <w:rFonts w:eastAsia="Times New Roman" w:cs="Arial"/>
          <w:bCs/>
          <w:iCs/>
        </w:rPr>
        <w:t xml:space="preserve"> on the basis of a recommendation made by the selection committee. No offer of appointment will be valid, therefore, until and unless the recommendation has been approved by both the divisional board and the governing body, and a formal contractual offer has been made.</w:t>
      </w:r>
    </w:p>
    <w:p w14:paraId="0F8FAB8F" w14:textId="77777777" w:rsidR="00631C9F" w:rsidRDefault="00631C9F">
      <w:pPr>
        <w:tabs>
          <w:tab w:val="left" w:pos="576"/>
          <w:tab w:val="left" w:pos="1152"/>
          <w:tab w:val="left" w:pos="1728"/>
          <w:tab w:val="left" w:pos="5760"/>
        </w:tabs>
        <w:spacing w:after="120" w:line="240" w:lineRule="auto"/>
        <w:jc w:val="both"/>
      </w:pPr>
    </w:p>
    <w:sectPr w:rsidR="00631C9F">
      <w:footerReference w:type="default" r:id="rId45"/>
      <w:headerReference w:type="first" r:id="rId46"/>
      <w:footerReference w:type="first" r:id="rId47"/>
      <w:pgSz w:w="11906" w:h="16838"/>
      <w:pgMar w:top="1134" w:right="1080" w:bottom="1440" w:left="1080" w:header="720" w:footer="851" w:gutter="0"/>
      <w:pgNumType w:start="1"/>
      <w:cols w:space="72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BBB6" w14:textId="77777777" w:rsidR="00BA5D7C" w:rsidRDefault="00BA5D7C">
      <w:pPr>
        <w:spacing w:after="0" w:line="240" w:lineRule="auto"/>
      </w:pPr>
      <w:r>
        <w:separator/>
      </w:r>
    </w:p>
  </w:endnote>
  <w:endnote w:type="continuationSeparator" w:id="0">
    <w:p w14:paraId="5A327213" w14:textId="77777777" w:rsidR="00BA5D7C" w:rsidRDefault="00BA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89">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EA8E" w14:textId="7EAF4C94" w:rsidR="00B06565" w:rsidRDefault="00B06565">
    <w:pPr>
      <w:pStyle w:val="Footer"/>
      <w:jc w:val="center"/>
    </w:pPr>
    <w:r>
      <w:fldChar w:fldCharType="begin"/>
    </w:r>
    <w:r>
      <w:instrText xml:space="preserve"> PAGE </w:instrText>
    </w:r>
    <w:r>
      <w:fldChar w:fldCharType="separate"/>
    </w:r>
    <w:r w:rsidR="007F6589">
      <w:rPr>
        <w:noProof/>
      </w:rPr>
      <w:t>3</w:t>
    </w:r>
    <w:r>
      <w:fldChar w:fldCharType="end"/>
    </w:r>
  </w:p>
  <w:p w14:paraId="268412CB" w14:textId="0171A599" w:rsidR="00B06565" w:rsidRDefault="00FD20A1">
    <w:pPr>
      <w:pStyle w:val="Footer"/>
    </w:pPr>
    <w:r>
      <w:t>July</w:t>
    </w:r>
    <w:r w:rsidR="002D451C">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1A2F" w14:textId="3B95ABC4" w:rsidR="00B06565" w:rsidRDefault="00AE41ED">
    <w:pPr>
      <w:pStyle w:val="Footer"/>
    </w:pPr>
    <w:r>
      <w:rPr>
        <w:noProof/>
        <w:lang w:eastAsia="en-GB"/>
      </w:rPr>
      <mc:AlternateContent>
        <mc:Choice Requires="wps">
          <w:drawing>
            <wp:anchor distT="0" distB="0" distL="114300" distR="114300" simplePos="0" relativeHeight="251660800" behindDoc="0" locked="0" layoutInCell="1" allowOverlap="1" wp14:anchorId="77EB48AE" wp14:editId="55829FBF">
              <wp:simplePos x="0" y="0"/>
              <wp:positionH relativeFrom="column">
                <wp:posOffset>-271409</wp:posOffset>
              </wp:positionH>
              <wp:positionV relativeFrom="paragraph">
                <wp:posOffset>-63999</wp:posOffset>
              </wp:positionV>
              <wp:extent cx="6859712" cy="88357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59712" cy="883577"/>
                      </a:xfrm>
                      <a:prstGeom prst="rect">
                        <a:avLst/>
                      </a:prstGeom>
                      <a:solidFill>
                        <a:schemeClr val="lt1"/>
                      </a:solidFill>
                      <a:ln w="6350">
                        <a:noFill/>
                      </a:ln>
                    </wps:spPr>
                    <wps:txbx>
                      <w:txbxContent>
                        <w:p w14:paraId="7B91F0E2" w14:textId="37D91EF4" w:rsidR="00AE41ED" w:rsidRDefault="00963742" w:rsidP="00AE41ED">
                          <w:r>
                            <w:rPr>
                              <w:noProof/>
                            </w:rPr>
                            <w:drawing>
                              <wp:inline distT="0" distB="0" distL="0" distR="0" wp14:anchorId="1F853ECD" wp14:editId="55C6EEE0">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AE41ED" w:rsidRPr="000924F0">
                            <w:rPr>
                              <w:noProof/>
                              <w:lang w:eastAsia="en-GB"/>
                            </w:rPr>
                            <w:drawing>
                              <wp:inline distT="0" distB="0" distL="0" distR="0" wp14:anchorId="446291E0" wp14:editId="148318BE">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AE41ED">
                            <w:rPr>
                              <w:noProof/>
                              <w:lang w:eastAsia="en-GB"/>
                            </w:rPr>
                            <w:t xml:space="preserve">      </w:t>
                          </w:r>
                          <w:r w:rsidR="00AE41ED">
                            <w:rPr>
                              <w:noProof/>
                              <w:lang w:eastAsia="en-GB"/>
                            </w:rPr>
                            <w:drawing>
                              <wp:inline distT="0" distB="0" distL="0" distR="0" wp14:anchorId="4812DE18" wp14:editId="16DF1830">
                                <wp:extent cx="1270115" cy="667033"/>
                                <wp:effectExtent l="0" t="0" r="6350" b="0"/>
                                <wp:docPr id="16" name="Picture 16"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AE41ED">
                            <w:rPr>
                              <w:noProof/>
                              <w:lang w:eastAsia="en-GB"/>
                            </w:rPr>
                            <w:t xml:space="preserve">    </w:t>
                          </w:r>
                          <w:r w:rsidR="00AE41ED">
                            <w:rPr>
                              <w:noProof/>
                              <w:lang w:eastAsia="en-GB"/>
                            </w:rPr>
                            <w:drawing>
                              <wp:inline distT="0" distB="0" distL="0" distR="0" wp14:anchorId="07AF9845" wp14:editId="767156B2">
                                <wp:extent cx="6731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sidR="00AE41ED">
                            <w:rPr>
                              <w:noProof/>
                              <w:lang w:eastAsia="en-GB"/>
                            </w:rPr>
                            <w:t xml:space="preserve">  </w:t>
                          </w:r>
                          <w:r w:rsidR="00AE41ED">
                            <w:rPr>
                              <w:noProof/>
                              <w:lang w:eastAsia="en-GB"/>
                            </w:rPr>
                            <w:drawing>
                              <wp:inline distT="0" distB="0" distL="0" distR="0" wp14:anchorId="7517DD60" wp14:editId="2F94AFAD">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AE41ED">
                            <w:rPr>
                              <w:noProof/>
                              <w:lang w:eastAsia="en-GB"/>
                            </w:rPr>
                            <w:t xml:space="preserve">   </w:t>
                          </w:r>
                          <w:r w:rsidR="00AE41ED">
                            <w:rPr>
                              <w:noProof/>
                              <w:lang w:eastAsia="en-GB"/>
                            </w:rPr>
                            <w:drawing>
                              <wp:inline distT="0" distB="0" distL="0" distR="0" wp14:anchorId="762446CD" wp14:editId="68BD2733">
                                <wp:extent cx="9906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B48AE" id="_x0000_t202" coordsize="21600,21600" o:spt="202" path="m,l,21600r21600,l21600,xe">
              <v:stroke joinstyle="miter"/>
              <v:path gradientshapeok="t" o:connecttype="rect"/>
            </v:shapetype>
            <v:shape id="Text Box 14" o:spid="_x0000_s1028" type="#_x0000_t202" style="position:absolute;margin-left:-21.35pt;margin-top:-5.05pt;width:540.15pt;height:6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" fillcolor="white [3201]" stroked="f" strokeweight=".5pt">
              <v:textbox>
                <w:txbxContent>
                  <w:p w14:paraId="7B91F0E2" w14:textId="37D91EF4" w:rsidR="00AE41ED" w:rsidRDefault="00963742" w:rsidP="00AE41ED">
                    <w:r>
                      <w:rPr>
                        <w:noProof/>
                      </w:rPr>
                      <w:drawing>
                        <wp:inline distT="0" distB="0" distL="0" distR="0" wp14:anchorId="1F853ECD" wp14:editId="55C6EEE0">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AE41ED" w:rsidRPr="000924F0">
                      <w:rPr>
                        <w:noProof/>
                        <w:lang w:eastAsia="en-GB"/>
                      </w:rPr>
                      <w:drawing>
                        <wp:inline distT="0" distB="0" distL="0" distR="0" wp14:anchorId="446291E0" wp14:editId="148318BE">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AE41ED">
                      <w:rPr>
                        <w:noProof/>
                        <w:lang w:eastAsia="en-GB"/>
                      </w:rPr>
                      <w:t xml:space="preserve">      </w:t>
                    </w:r>
                    <w:r w:rsidR="00AE41ED">
                      <w:rPr>
                        <w:noProof/>
                        <w:lang w:eastAsia="en-GB"/>
                      </w:rPr>
                      <w:drawing>
                        <wp:inline distT="0" distB="0" distL="0" distR="0" wp14:anchorId="4812DE18" wp14:editId="16DF1830">
                          <wp:extent cx="1270115" cy="667033"/>
                          <wp:effectExtent l="0" t="0" r="6350" b="0"/>
                          <wp:docPr id="16" name="Picture 16"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AE41ED">
                      <w:rPr>
                        <w:noProof/>
                        <w:lang w:eastAsia="en-GB"/>
                      </w:rPr>
                      <w:t xml:space="preserve">    </w:t>
                    </w:r>
                    <w:r w:rsidR="00AE41ED">
                      <w:rPr>
                        <w:noProof/>
                        <w:lang w:eastAsia="en-GB"/>
                      </w:rPr>
                      <w:drawing>
                        <wp:inline distT="0" distB="0" distL="0" distR="0" wp14:anchorId="07AF9845" wp14:editId="767156B2">
                          <wp:extent cx="6731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sidR="00AE41ED">
                      <w:rPr>
                        <w:noProof/>
                        <w:lang w:eastAsia="en-GB"/>
                      </w:rPr>
                      <w:t xml:space="preserve">  </w:t>
                    </w:r>
                    <w:r w:rsidR="00AE41ED">
                      <w:rPr>
                        <w:noProof/>
                        <w:lang w:eastAsia="en-GB"/>
                      </w:rPr>
                      <w:drawing>
                        <wp:inline distT="0" distB="0" distL="0" distR="0" wp14:anchorId="7517DD60" wp14:editId="2F94AFAD">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AE41ED">
                      <w:rPr>
                        <w:noProof/>
                        <w:lang w:eastAsia="en-GB"/>
                      </w:rPr>
                      <w:t xml:space="preserve">   </w:t>
                    </w:r>
                    <w:r w:rsidR="00AE41ED">
                      <w:rPr>
                        <w:noProof/>
                        <w:lang w:eastAsia="en-GB"/>
                      </w:rPr>
                      <w:drawing>
                        <wp:inline distT="0" distB="0" distL="0" distR="0" wp14:anchorId="762446CD" wp14:editId="68BD2733">
                          <wp:extent cx="9906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sidR="00B06565">
      <w:t xml:space="preserve"> </w:t>
    </w:r>
    <w:r w:rsidR="00CF3D93">
      <w:t xml:space="preserve">         </w:t>
    </w:r>
    <w:r w:rsidR="00B06565">
      <w:rPr>
        <w:rFonts w:ascii="Verdana" w:hAnsi="Verdana"/>
        <w:color w:val="444444"/>
        <w:sz w:val="17"/>
        <w:szCs w:val="17"/>
      </w:rPr>
      <w:t xml:space="preserve"> </w:t>
    </w:r>
    <w:r w:rsidR="00CF3D93">
      <w:rPr>
        <w:rFonts w:ascii="Verdana" w:hAnsi="Verdana"/>
        <w:color w:val="444444"/>
        <w:sz w:val="17"/>
        <w:szCs w:val="17"/>
      </w:rPr>
      <w:t xml:space="preserve">        </w:t>
    </w:r>
    <w:r w:rsidR="00B06565">
      <w:rPr>
        <w:rFonts w:ascii="Verdana" w:hAnsi="Verdana"/>
        <w:color w:val="444444"/>
        <w:sz w:val="17"/>
        <w:szCs w:val="17"/>
      </w:rPr>
      <w:t xml:space="preserve"> </w:t>
    </w:r>
    <w:hyperlink r:id="rId9" w:history="1">
      <w:r w:rsidR="00CF3D93">
        <w:rPr>
          <w:noProof/>
          <w:lang w:eastAsia="en-GB"/>
        </w:rPr>
        <w:t xml:space="preserve">         </w:t>
      </w:r>
      <w:r w:rsidR="00B06565">
        <w:rPr>
          <w:rFonts w:ascii="Verdana" w:hAnsi="Verdana"/>
          <w:color w:val="444444"/>
          <w:sz w:val="17"/>
          <w:szCs w:val="17"/>
        </w:rPr>
        <w:t xml:space="preserve">    </w:t>
      </w:r>
      <w:r w:rsidR="00CF3D93">
        <w:rPr>
          <w:rFonts w:ascii="Verdana" w:hAnsi="Verdana"/>
          <w:color w:val="444444"/>
          <w:sz w:val="17"/>
          <w:szCs w:val="17"/>
        </w:rPr>
        <w:t xml:space="preserve">     </w:t>
      </w:r>
      <w:r w:rsidR="00B06565">
        <w:rPr>
          <w:rFonts w:ascii="Verdana" w:hAnsi="Verdana"/>
          <w:color w:val="444444"/>
          <w:sz w:val="17"/>
          <w:szCs w:val="17"/>
        </w:rPr>
        <w:tab/>
        <w:t xml:space="preserve">             </w:t>
      </w:r>
    </w:hyperlink>
  </w:p>
  <w:p w14:paraId="24A434AC" w14:textId="77777777" w:rsidR="00B06565" w:rsidRDefault="00B0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FD2A" w14:textId="77777777" w:rsidR="00BA5D7C" w:rsidRDefault="00BA5D7C">
      <w:pPr>
        <w:spacing w:after="0" w:line="240" w:lineRule="auto"/>
      </w:pPr>
      <w:r>
        <w:separator/>
      </w:r>
    </w:p>
  </w:footnote>
  <w:footnote w:type="continuationSeparator" w:id="0">
    <w:p w14:paraId="19CE2E76" w14:textId="77777777" w:rsidR="00BA5D7C" w:rsidRDefault="00BA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02BB" w14:textId="611E699B" w:rsidR="00B06565" w:rsidRDefault="00055EE7">
    <w:pPr>
      <w:pStyle w:val="Header"/>
      <w:tabs>
        <w:tab w:val="right" w:pos="9072"/>
      </w:tabs>
      <w:jc w:val="center"/>
      <w:rPr>
        <w:sz w:val="28"/>
        <w:szCs w:val="28"/>
      </w:rPr>
    </w:pPr>
    <w:r>
      <w:rPr>
        <w:noProof/>
        <w:lang w:eastAsia="en-GB"/>
      </w:rPr>
      <mc:AlternateContent>
        <mc:Choice Requires="wps">
          <w:drawing>
            <wp:anchor distT="0" distB="0" distL="114300" distR="114300" simplePos="0" relativeHeight="251656704" behindDoc="0" locked="0" layoutInCell="1" allowOverlap="1" wp14:anchorId="28EC9182" wp14:editId="33F88BF8">
              <wp:simplePos x="0" y="0"/>
              <wp:positionH relativeFrom="margin">
                <wp:posOffset>-2540</wp:posOffset>
              </wp:positionH>
              <wp:positionV relativeFrom="page">
                <wp:posOffset>723900</wp:posOffset>
              </wp:positionV>
              <wp:extent cx="1575435" cy="1098550"/>
              <wp:effectExtent l="6985" t="9525" r="8255"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109855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EFBD9" w14:textId="77777777" w:rsidR="00631C9F" w:rsidRDefault="00631C9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8EC9182" id="Text Box 3" o:spid="_x0000_s1026" style="position:absolute;left:0;text-align:left;margin-left:-.2pt;margin-top:57pt;width:124.05pt;height: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" strokeweight=".26mm">
              <v:textbox>
                <w:txbxContent>
                  <w:p w14:paraId="26BEFBD9" w14:textId="77777777" w:rsidR="00631C9F" w:rsidRDefault="00631C9F"/>
                </w:txbxContent>
              </v:textbox>
              <w10:wrap type="square" anchorx="margin" anchory="page"/>
            </v:rect>
          </w:pict>
        </mc:Fallback>
      </mc:AlternateContent>
    </w:r>
    <w:r>
      <w:rPr>
        <w:noProof/>
        <w:lang w:eastAsia="en-GB"/>
      </w:rPr>
      <mc:AlternateContent>
        <mc:Choice Requires="wps">
          <w:drawing>
            <wp:anchor distT="72390" distB="72390" distL="114300" distR="135255" simplePos="0" relativeHeight="251658752" behindDoc="0" locked="0" layoutInCell="1" allowOverlap="1" wp14:anchorId="1696F22F" wp14:editId="646427B1">
              <wp:simplePos x="0" y="0"/>
              <wp:positionH relativeFrom="column">
                <wp:posOffset>-2540</wp:posOffset>
              </wp:positionH>
              <wp:positionV relativeFrom="page">
                <wp:posOffset>723900</wp:posOffset>
              </wp:positionV>
              <wp:extent cx="1575435" cy="1098550"/>
              <wp:effectExtent l="6985" t="0" r="825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09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7E1B5" w14:textId="77777777" w:rsidR="00B06565" w:rsidRDefault="00B06565">
                          <w:pPr>
                            <w:pStyle w:val="FrameContents"/>
                            <w:jc w:val="center"/>
                            <w:rPr>
                              <w:color w:val="000000"/>
                            </w:rPr>
                          </w:pPr>
                        </w:p>
                        <w:p w14:paraId="5D4AD2EA" w14:textId="77777777" w:rsidR="00B06565" w:rsidRDefault="00B06565">
                          <w:pPr>
                            <w:pStyle w:val="FrameContents"/>
                            <w:jc w:val="center"/>
                          </w:pPr>
                          <w:r>
                            <w:rPr>
                              <w:b/>
                              <w:smallCaps/>
                              <w:color w:val="000000"/>
                              <w:highlight w:val="yellow"/>
                            </w:rPr>
                            <w:t>Insert local</w:t>
                          </w:r>
                        </w:p>
                        <w:p w14:paraId="1A8A4602" w14:textId="77777777" w:rsidR="00B06565" w:rsidRDefault="00B06565">
                          <w:pPr>
                            <w:pStyle w:val="FrameContents"/>
                            <w:jc w:val="center"/>
                          </w:pPr>
                          <w:r>
                            <w:rPr>
                              <w:b/>
                              <w:smallCaps/>
                              <w:color w:val="000000"/>
                              <w:highlight w:val="yellow"/>
                            </w:rPr>
                            <w:t xml:space="preserve"> logo </w:t>
                          </w:r>
                        </w:p>
                        <w:p w14:paraId="45AC7CE3" w14:textId="77777777" w:rsidR="00B06565" w:rsidRDefault="00B06565">
                          <w:pPr>
                            <w:pStyle w:val="FrameContents"/>
                            <w:jc w:val="cente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F22F" id="_x0000_t202" coordsize="21600,21600" o:spt="202" path="m,l,21600r21600,l21600,xe">
              <v:stroke joinstyle="miter"/>
              <v:path gradientshapeok="t" o:connecttype="rect"/>
            </v:shapetype>
            <v:shape id="_x0000_s1027" type="#_x0000_t202" style="position:absolute;left:0;text-align:left;margin-left:-.2pt;margin-top:57pt;width:124.05pt;height:86.5pt;z-index:251658752;visibility:visible;mso-wrap-style:square;mso-width-percent:0;mso-height-percent:0;mso-wrap-distance-left:9pt;mso-wrap-distance-top:5.7pt;mso-wrap-distance-right:10.65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" stroked="f">
              <v:fill opacity="0"/>
              <v:textbox>
                <w:txbxContent>
                  <w:p w14:paraId="6567E1B5" w14:textId="77777777" w:rsidR="00B06565" w:rsidRDefault="00B06565">
                    <w:pPr>
                      <w:pStyle w:val="FrameContents"/>
                      <w:jc w:val="center"/>
                      <w:rPr>
                        <w:color w:val="000000"/>
                      </w:rPr>
                    </w:pPr>
                  </w:p>
                  <w:p w14:paraId="5D4AD2EA" w14:textId="77777777" w:rsidR="00B06565" w:rsidRDefault="00B06565">
                    <w:pPr>
                      <w:pStyle w:val="FrameContents"/>
                      <w:jc w:val="center"/>
                    </w:pPr>
                    <w:r>
                      <w:rPr>
                        <w:b/>
                        <w:smallCaps/>
                        <w:color w:val="000000"/>
                        <w:highlight w:val="yellow"/>
                      </w:rPr>
                      <w:t>Insert local</w:t>
                    </w:r>
                  </w:p>
                  <w:p w14:paraId="1A8A4602" w14:textId="77777777" w:rsidR="00B06565" w:rsidRDefault="00B06565">
                    <w:pPr>
                      <w:pStyle w:val="FrameContents"/>
                      <w:jc w:val="center"/>
                    </w:pPr>
                    <w:r>
                      <w:rPr>
                        <w:b/>
                        <w:smallCaps/>
                        <w:color w:val="000000"/>
                        <w:highlight w:val="yellow"/>
                      </w:rPr>
                      <w:t xml:space="preserve"> logo </w:t>
                    </w:r>
                  </w:p>
                  <w:p w14:paraId="45AC7CE3" w14:textId="77777777" w:rsidR="00B06565" w:rsidRDefault="00B06565">
                    <w:pPr>
                      <w:pStyle w:val="FrameContents"/>
                      <w:jc w:val="cente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v:textbox>
              <w10:wrap anchory="page"/>
            </v:shape>
          </w:pict>
        </mc:Fallback>
      </mc:AlternateContent>
    </w:r>
    <w:r>
      <w:rPr>
        <w:noProof/>
        <w:lang w:eastAsia="en-GB"/>
      </w:rPr>
      <w:drawing>
        <wp:anchor distT="0" distB="0" distL="0" distR="0" simplePos="0" relativeHeight="251657728" behindDoc="0" locked="0" layoutInCell="1" allowOverlap="1" wp14:anchorId="37D5B344" wp14:editId="4F91E67F">
          <wp:simplePos x="0" y="0"/>
          <wp:positionH relativeFrom="column">
            <wp:align>right</wp:align>
          </wp:positionH>
          <wp:positionV relativeFrom="page">
            <wp:posOffset>720090</wp:posOffset>
          </wp:positionV>
          <wp:extent cx="1097280" cy="1097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51887B7" w14:textId="77777777" w:rsidR="00B06565" w:rsidRDefault="00B06565">
    <w:pPr>
      <w:pStyle w:val="Header"/>
      <w:tabs>
        <w:tab w:val="right" w:pos="9072"/>
      </w:tabs>
      <w:jc w:val="center"/>
      <w:rPr>
        <w:sz w:val="28"/>
        <w:szCs w:val="28"/>
      </w:rPr>
    </w:pPr>
  </w:p>
  <w:p w14:paraId="591B51C5" w14:textId="77777777" w:rsidR="00B06565" w:rsidRDefault="00B06565">
    <w:pPr>
      <w:pStyle w:val="Header"/>
      <w:tabs>
        <w:tab w:val="right" w:pos="9072"/>
      </w:tabs>
      <w:jc w:val="center"/>
    </w:pPr>
  </w:p>
  <w:p w14:paraId="081CC7B0" w14:textId="77777777" w:rsidR="00B06565" w:rsidRDefault="00B06565">
    <w:pPr>
      <w:pStyle w:val="Header"/>
      <w:tabs>
        <w:tab w:val="right" w:pos="9072"/>
      </w:tabs>
    </w:pPr>
    <w:r>
      <w:tab/>
    </w:r>
  </w:p>
  <w:p w14:paraId="53256B9A" w14:textId="77777777" w:rsidR="00B06565" w:rsidRDefault="00B06565">
    <w:pPr>
      <w:pStyle w:val="Header"/>
      <w:rPr>
        <w:b/>
      </w:rPr>
    </w:pPr>
  </w:p>
  <w:p w14:paraId="5D9DC36B" w14:textId="77777777" w:rsidR="00B06565" w:rsidRDefault="00B06565">
    <w:pPr>
      <w:pStyle w:val="Header"/>
      <w:rPr>
        <w:b/>
      </w:rPr>
    </w:pPr>
  </w:p>
  <w:p w14:paraId="085EBCDC" w14:textId="77777777" w:rsidR="00B06565" w:rsidRDefault="00B0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9F"/>
    <w:rsid w:val="00055EE7"/>
    <w:rsid w:val="00137964"/>
    <w:rsid w:val="002D451C"/>
    <w:rsid w:val="00357F2D"/>
    <w:rsid w:val="00390629"/>
    <w:rsid w:val="003A27AA"/>
    <w:rsid w:val="005E03B0"/>
    <w:rsid w:val="00631C9F"/>
    <w:rsid w:val="00740601"/>
    <w:rsid w:val="00793165"/>
    <w:rsid w:val="007F6589"/>
    <w:rsid w:val="00830AFC"/>
    <w:rsid w:val="008E2EC9"/>
    <w:rsid w:val="00906EEC"/>
    <w:rsid w:val="00911B6F"/>
    <w:rsid w:val="00932194"/>
    <w:rsid w:val="00963742"/>
    <w:rsid w:val="00AE41ED"/>
    <w:rsid w:val="00B05739"/>
    <w:rsid w:val="00B06565"/>
    <w:rsid w:val="00B067C9"/>
    <w:rsid w:val="00BA5D7C"/>
    <w:rsid w:val="00BD39A1"/>
    <w:rsid w:val="00C856BA"/>
    <w:rsid w:val="00CE451C"/>
    <w:rsid w:val="00CF3D93"/>
    <w:rsid w:val="00EE6E7C"/>
    <w:rsid w:val="00F02AAD"/>
    <w:rsid w:val="00F719C9"/>
    <w:rsid w:val="00FA715F"/>
    <w:rsid w:val="00FB4AAE"/>
    <w:rsid w:val="00FD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3616177A"/>
  <w15:chartTrackingRefBased/>
  <w15:docId w15:val="{4ECF3D57-2D31-43F2-BD32-7561905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rFonts w:ascii="Calibri" w:eastAsia="Calibri" w:hAnsi="Calibri" w:cs="font589"/>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rPr>
      <w:sz w:val="20"/>
      <w:szCs w:val="20"/>
    </w:rPr>
  </w:style>
  <w:style w:type="character" w:customStyle="1" w:styleId="PageNumber1">
    <w:name w:val="Page Number1"/>
    <w:rPr>
      <w:rFonts w:cs="Times New Roman"/>
    </w:rPr>
  </w:style>
  <w:style w:type="character" w:customStyle="1" w:styleId="CommentReference1">
    <w:name w:val="Comment Reference1"/>
    <w:rPr>
      <w:rFonts w:cs="Times New Roman"/>
      <w:sz w:val="16"/>
      <w:szCs w:val="16"/>
    </w:rPr>
  </w:style>
  <w:style w:type="character" w:customStyle="1" w:styleId="BalloonTextChar">
    <w:name w:val="Balloon Text Char"/>
    <w:rPr>
      <w:rFonts w:ascii="Segoe UI" w:hAnsi="Segoe UI" w:cs="Segoe UI"/>
      <w:sz w:val="18"/>
      <w:szCs w:val="18"/>
    </w:rPr>
  </w:style>
  <w:style w:type="character" w:styleId="Hyperlink">
    <w:name w:val="Hyperlink"/>
    <w:uiPriority w:val="99"/>
    <w:rPr>
      <w:color w:val="0563C1"/>
      <w:u w:val="single"/>
    </w:rPr>
  </w:style>
  <w:style w:type="character" w:styleId="FollowedHyperlink">
    <w:name w:val="FollowedHyperlink"/>
    <w:rPr>
      <w:color w:val="954F72"/>
      <w:u w:val="single"/>
    </w:rPr>
  </w:style>
  <w:style w:type="character" w:customStyle="1" w:styleId="CommentSubjectChar">
    <w:name w:val="Comment Subject Char"/>
    <w:rPr>
      <w:b/>
      <w:bCs/>
      <w:sz w:val="20"/>
      <w:szCs w:val="2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customStyle="1" w:styleId="HeaderandFooter">
    <w:name w:val="Header and Footer"/>
    <w:basedOn w:val="Normal"/>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CommentText1">
    <w:name w:val="Comment Text1"/>
    <w:basedOn w:val="Normal"/>
    <w:pPr>
      <w:spacing w:line="240" w:lineRule="auto"/>
    </w:pPr>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CommentSubject1">
    <w:name w:val="Comment Subject1"/>
    <w:basedOn w:val="CommentText1"/>
    <w:next w:val="CommentText1"/>
    <w:rPr>
      <w:b/>
      <w:bCs/>
    </w:rPr>
  </w:style>
  <w:style w:type="paragraph" w:styleId="ListParagraph">
    <w:name w:val="List Paragraph"/>
    <w:basedOn w:val="Normal"/>
    <w:qFormat/>
    <w:pPr>
      <w:ind w:left="720"/>
      <w:contextualSpacing/>
    </w:pPr>
  </w:style>
  <w:style w:type="paragraph" w:customStyle="1" w:styleId="LetterFrom">
    <w:name w:val="Letter From"/>
    <w:basedOn w:val="Normal"/>
    <w:next w:val="Normal"/>
    <w:pPr>
      <w:tabs>
        <w:tab w:val="left" w:pos="567"/>
        <w:tab w:val="left" w:pos="1134"/>
        <w:tab w:val="left" w:pos="1701"/>
        <w:tab w:val="left" w:pos="5670"/>
        <w:tab w:val="right" w:pos="9356"/>
      </w:tabs>
      <w:spacing w:after="840" w:line="240" w:lineRule="auto"/>
    </w:pPr>
    <w:rPr>
      <w:rFonts w:ascii="Arial" w:eastAsia="Times New Roman" w:hAnsi="Arial" w:cs="Times New Roman"/>
    </w:rPr>
  </w:style>
  <w:style w:type="paragraph" w:customStyle="1" w:styleId="FrameContents">
    <w:name w:val="Frame Contents"/>
    <w:basedOn w:val="Normal"/>
  </w:style>
  <w:style w:type="character" w:styleId="UnresolvedMention">
    <w:name w:val="Unresolved Mention"/>
    <w:basedOn w:val="DefaultParagraphFont"/>
    <w:uiPriority w:val="99"/>
    <w:semiHidden/>
    <w:unhideWhenUsed/>
    <w:rsid w:val="00B05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my.corehr.com/pls/uoxrecruit/erq_jobspec_details_form.jobspec?p_id=XXXXXX" TargetMode="External"/><Relationship Id="rId18" Type="http://schemas.openxmlformats.org/officeDocument/2006/relationships/hyperlink" Target="mailto:recruitment.support@admin.ox.ac.uk" TargetMode="External"/><Relationship Id="rId26" Type="http://schemas.openxmlformats.org/officeDocument/2006/relationships/hyperlink" Target="https://governance.web.ox.ac.uk/legislation/council-regulations-4-of-2004" TargetMode="External"/><Relationship Id="rId39" Type="http://schemas.openxmlformats.org/officeDocument/2006/relationships/hyperlink" Target="https://hr.admin.ox.ac.uk/staff-benefits" TargetMode="External"/><Relationship Id="rId21" Type="http://schemas.openxmlformats.org/officeDocument/2006/relationships/hyperlink" Target="https://www.xxxxx.ox.ac.uk/" TargetMode="External"/><Relationship Id="rId34" Type="http://schemas.openxmlformats.org/officeDocument/2006/relationships/hyperlink" Target="https://www.newcomers.ox.ac.uk/" TargetMode="External"/><Relationship Id="rId42" Type="http://schemas.openxmlformats.org/officeDocument/2006/relationships/hyperlink" Target="https://hr.admin.ox.ac.uk/the-ejra" TargetMode="External"/><Relationship Id="rId47" Type="http://schemas.openxmlformats.org/officeDocument/2006/relationships/footer" Target="footer2.xml"/><Relationship Id="rId7" Type="http://schemas.openxmlformats.org/officeDocument/2006/relationships/hyperlink" Target="http://www.hse.gov.uk/pubns/misc208.pdf" TargetMode="External"/><Relationship Id="rId2" Type="http://schemas.openxmlformats.org/officeDocument/2006/relationships/styles" Target="styles.xml"/><Relationship Id="rId16" Type="http://schemas.openxmlformats.org/officeDocument/2006/relationships/hyperlink" Target="https://hrsystems.admin.ox.ac.uk/files/how-toguide-prepareavacancyforadvertisingpdf" TargetMode="External"/><Relationship Id="rId29" Type="http://schemas.openxmlformats.org/officeDocument/2006/relationships/hyperlink" Target="https://researchsupport.admin.ox.ac.uk/governance/integrity" TargetMode="External"/><Relationship Id="rId11" Type="http://schemas.openxmlformats.org/officeDocument/2006/relationships/image" Target="media/image4.png"/><Relationship Id="rId24" Type="http://schemas.openxmlformats.org/officeDocument/2006/relationships/hyperlink" Target="https://hr.web.ox.ac.uk/clinical-staff-pay" TargetMode="External"/><Relationship Id="rId32" Type="http://schemas.openxmlformats.org/officeDocument/2006/relationships/hyperlink" Target="https://hr.admin.ox.ac.uk/family-leave-for-academic-staff" TargetMode="External"/><Relationship Id="rId37" Type="http://schemas.openxmlformats.org/officeDocument/2006/relationships/hyperlink" Target="https://finance.admin.ox.ac.uk/relocation-scheme-arrangements" TargetMode="External"/><Relationship Id="rId40" Type="http://schemas.openxmlformats.org/officeDocument/2006/relationships/hyperlink" Target="https://jobs.ox.ac.uk/pre-employment-check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cessguide.ox.ac.uk/" TargetMode="External"/><Relationship Id="rId23" Type="http://schemas.openxmlformats.org/officeDocument/2006/relationships/hyperlink" Target="http://www.ox.ac.uk/about/organisation" TargetMode="External"/><Relationship Id="rId28" Type="http://schemas.openxmlformats.org/officeDocument/2006/relationships/hyperlink" Target="https://governance.admin.ox.ac.uk/legislation/council-regulations-7-of-2002" TargetMode="External"/><Relationship Id="rId36" Type="http://schemas.openxmlformats.org/officeDocument/2006/relationships/hyperlink" Target="https://staffimmigration.admin.ox.ac.uk/"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hrsystems.admin.ox.ac.uk/recruitment-support" TargetMode="External"/><Relationship Id="rId31" Type="http://schemas.openxmlformats.org/officeDocument/2006/relationships/hyperlink" Target="https://governance.admin.ox.ac.uk/legislation/statute-iv-congregation" TargetMode="External"/><Relationship Id="rId44" Type="http://schemas.openxmlformats.org/officeDocument/2006/relationships/hyperlink" Target="https://compliance.admin.ox.ac.uk/data-protection-poli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du.admin.ox.ac.uk/disability-support" TargetMode="External"/><Relationship Id="rId22" Type="http://schemas.openxmlformats.org/officeDocument/2006/relationships/hyperlink" Target="http://www.ox.ac.uk/about/organisation/finance-and-funding" TargetMode="External"/><Relationship Id="rId27" Type="http://schemas.openxmlformats.org/officeDocument/2006/relationships/hyperlink" Target="https://hr.admin.ox.ac.uk/holding-outside-appointments" TargetMode="External"/><Relationship Id="rId30" Type="http://schemas.openxmlformats.org/officeDocument/2006/relationships/hyperlink" Target="https://www.ox.ac.uk/about/organisation/governance" TargetMode="External"/><Relationship Id="rId35" Type="http://schemas.openxmlformats.org/officeDocument/2006/relationships/hyperlink" Target="https://welcome.ox.ac.uk/" TargetMode="External"/><Relationship Id="rId43" Type="http://schemas.openxmlformats.org/officeDocument/2006/relationships/hyperlink" Target="https://compliance.admin.ox.ac.uk/job-applicant-privacy-polic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hr.admin.ox.ac.uk/planning-a-recruitment" TargetMode="External"/><Relationship Id="rId17" Type="http://schemas.openxmlformats.org/officeDocument/2006/relationships/hyperlink" Target="http://www.recruit.ox.ac.uk/" TargetMode="External"/><Relationship Id="rId25" Type="http://schemas.openxmlformats.org/officeDocument/2006/relationships/hyperlink" Target="https://finance.web.ox.ac.uk/uss" TargetMode="External"/><Relationship Id="rId33" Type="http://schemas.openxmlformats.org/officeDocument/2006/relationships/hyperlink" Target="https://childcare.admin.ox.ac.uk/home" TargetMode="External"/><Relationship Id="rId38" Type="http://schemas.openxmlformats.org/officeDocument/2006/relationships/hyperlink" Target="https://edu.admin.ox.ac.uk/home" TargetMode="External"/><Relationship Id="rId46" Type="http://schemas.openxmlformats.org/officeDocument/2006/relationships/header" Target="header1.xml"/><Relationship Id="rId20" Type="http://schemas.openxmlformats.org/officeDocument/2006/relationships/hyperlink" Target="https://www.xxxxx.ox.ac.uk/" TargetMode="External"/><Relationship Id="rId41" Type="http://schemas.openxmlformats.org/officeDocument/2006/relationships/hyperlink" Target="https://hr.admin.ox.ac.uk/academic-posts-at-oxford"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7.jpeg"/><Relationship Id="rId7" Type="http://schemas.openxmlformats.org/officeDocument/2006/relationships/image" Target="cid:image006.jpg@01D8EDD5.B07C4220" TargetMode="External"/><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 Id="rId9" Type="http://schemas.openxmlformats.org/officeDocument/2006/relationships/hyperlink" Target="http://www.admin.ox.ac.uk/personnel/staffinfo/resstaff/hrexcell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Links>
    <vt:vector size="234" baseType="variant">
      <vt:variant>
        <vt:i4>4522065</vt:i4>
      </vt:variant>
      <vt:variant>
        <vt:i4>102</vt:i4>
      </vt:variant>
      <vt:variant>
        <vt:i4>0</vt:i4>
      </vt:variant>
      <vt:variant>
        <vt:i4>5</vt:i4>
      </vt:variant>
      <vt:variant>
        <vt:lpwstr>https://compliance.admin.ox.ac.uk/data-protection-policy</vt:lpwstr>
      </vt:variant>
      <vt:variant>
        <vt:lpwstr/>
      </vt:variant>
      <vt:variant>
        <vt:i4>3997802</vt:i4>
      </vt:variant>
      <vt:variant>
        <vt:i4>99</vt:i4>
      </vt:variant>
      <vt:variant>
        <vt:i4>0</vt:i4>
      </vt:variant>
      <vt:variant>
        <vt:i4>5</vt:i4>
      </vt:variant>
      <vt:variant>
        <vt:lpwstr>https://compliance.admin.ox.ac.uk/job-applicant-privacy-policy</vt:lpwstr>
      </vt:variant>
      <vt:variant>
        <vt:lpwstr/>
      </vt:variant>
      <vt:variant>
        <vt:i4>3604607</vt:i4>
      </vt:variant>
      <vt:variant>
        <vt:i4>96</vt:i4>
      </vt:variant>
      <vt:variant>
        <vt:i4>0</vt:i4>
      </vt:variant>
      <vt:variant>
        <vt:i4>5</vt:i4>
      </vt:variant>
      <vt:variant>
        <vt:lpwstr>https://hr.admin.ox.ac.uk/the-ejra</vt:lpwstr>
      </vt:variant>
      <vt:variant>
        <vt:lpwstr/>
      </vt:variant>
      <vt:variant>
        <vt:i4>3604607</vt:i4>
      </vt:variant>
      <vt:variant>
        <vt:i4>93</vt:i4>
      </vt:variant>
      <vt:variant>
        <vt:i4>0</vt:i4>
      </vt:variant>
      <vt:variant>
        <vt:i4>5</vt:i4>
      </vt:variant>
      <vt:variant>
        <vt:lpwstr>https://hr.admin.ox.ac.uk/the-ejra</vt:lpwstr>
      </vt:variant>
      <vt:variant>
        <vt:lpwstr/>
      </vt:variant>
      <vt:variant>
        <vt:i4>3014768</vt:i4>
      </vt:variant>
      <vt:variant>
        <vt:i4>90</vt:i4>
      </vt:variant>
      <vt:variant>
        <vt:i4>0</vt:i4>
      </vt:variant>
      <vt:variant>
        <vt:i4>5</vt:i4>
      </vt:variant>
      <vt:variant>
        <vt:lpwstr>https://jobs.ox.ac.uk/pre-employment-checks</vt:lpwstr>
      </vt:variant>
      <vt:variant>
        <vt:lpwstr/>
      </vt:variant>
      <vt:variant>
        <vt:i4>7471215</vt:i4>
      </vt:variant>
      <vt:variant>
        <vt:i4>87</vt:i4>
      </vt:variant>
      <vt:variant>
        <vt:i4>0</vt:i4>
      </vt:variant>
      <vt:variant>
        <vt:i4>5</vt:i4>
      </vt:variant>
      <vt:variant>
        <vt:lpwstr>https://hr.admin.ox.ac.uk/discounts</vt:lpwstr>
      </vt:variant>
      <vt:variant>
        <vt:lpwstr/>
      </vt:variant>
      <vt:variant>
        <vt:i4>6029331</vt:i4>
      </vt:variant>
      <vt:variant>
        <vt:i4>84</vt:i4>
      </vt:variant>
      <vt:variant>
        <vt:i4>0</vt:i4>
      </vt:variant>
      <vt:variant>
        <vt:i4>5</vt:i4>
      </vt:variant>
      <vt:variant>
        <vt:lpwstr>https://hr.admin.ox.ac.uk/staff-benefits</vt:lpwstr>
      </vt:variant>
      <vt:variant>
        <vt:lpwstr/>
      </vt:variant>
      <vt:variant>
        <vt:i4>2162725</vt:i4>
      </vt:variant>
      <vt:variant>
        <vt:i4>81</vt:i4>
      </vt:variant>
      <vt:variant>
        <vt:i4>0</vt:i4>
      </vt:variant>
      <vt:variant>
        <vt:i4>5</vt:i4>
      </vt:variant>
      <vt:variant>
        <vt:lpwstr>https://edu.admin.ox.ac.uk/home</vt:lpwstr>
      </vt:variant>
      <vt:variant>
        <vt:lpwstr/>
      </vt:variant>
      <vt:variant>
        <vt:i4>2687029</vt:i4>
      </vt:variant>
      <vt:variant>
        <vt:i4>78</vt:i4>
      </vt:variant>
      <vt:variant>
        <vt:i4>0</vt:i4>
      </vt:variant>
      <vt:variant>
        <vt:i4>5</vt:i4>
      </vt:variant>
      <vt:variant>
        <vt:lpwstr>https://finance.admin.ox.ac.uk/relocation-scheme-arrangements</vt:lpwstr>
      </vt:variant>
      <vt:variant>
        <vt:lpwstr>collapse1094916</vt:lpwstr>
      </vt:variant>
      <vt:variant>
        <vt:i4>524294</vt:i4>
      </vt:variant>
      <vt:variant>
        <vt:i4>75</vt:i4>
      </vt:variant>
      <vt:variant>
        <vt:i4>0</vt:i4>
      </vt:variant>
      <vt:variant>
        <vt:i4>5</vt:i4>
      </vt:variant>
      <vt:variant>
        <vt:lpwstr>https://welcome.ox.ac.uk/</vt:lpwstr>
      </vt:variant>
      <vt:variant>
        <vt:lpwstr/>
      </vt:variant>
      <vt:variant>
        <vt:i4>3342395</vt:i4>
      </vt:variant>
      <vt:variant>
        <vt:i4>72</vt:i4>
      </vt:variant>
      <vt:variant>
        <vt:i4>0</vt:i4>
      </vt:variant>
      <vt:variant>
        <vt:i4>5</vt:i4>
      </vt:variant>
      <vt:variant>
        <vt:lpwstr>http://www.newcomers.ox.ac.uk/</vt:lpwstr>
      </vt:variant>
      <vt:variant>
        <vt:lpwstr/>
      </vt:variant>
      <vt:variant>
        <vt:i4>5111897</vt:i4>
      </vt:variant>
      <vt:variant>
        <vt:i4>69</vt:i4>
      </vt:variant>
      <vt:variant>
        <vt:i4>0</vt:i4>
      </vt:variant>
      <vt:variant>
        <vt:i4>5</vt:i4>
      </vt:variant>
      <vt:variant>
        <vt:lpwstr>https://hr.admin.ox.ac.uk/my-family-care</vt:lpwstr>
      </vt:variant>
      <vt:variant>
        <vt:lpwstr/>
      </vt:variant>
      <vt:variant>
        <vt:i4>5242975</vt:i4>
      </vt:variant>
      <vt:variant>
        <vt:i4>66</vt:i4>
      </vt:variant>
      <vt:variant>
        <vt:i4>0</vt:i4>
      </vt:variant>
      <vt:variant>
        <vt:i4>5</vt:i4>
      </vt:variant>
      <vt:variant>
        <vt:lpwstr>https://childcare.admin.ox.ac.uk/home</vt:lpwstr>
      </vt:variant>
      <vt:variant>
        <vt:lpwstr/>
      </vt:variant>
      <vt:variant>
        <vt:i4>4653140</vt:i4>
      </vt:variant>
      <vt:variant>
        <vt:i4>63</vt:i4>
      </vt:variant>
      <vt:variant>
        <vt:i4>0</vt:i4>
      </vt:variant>
      <vt:variant>
        <vt:i4>5</vt:i4>
      </vt:variant>
      <vt:variant>
        <vt:lpwstr>https://hr.admin.ox.ac.uk/family-leave-for-academic-staff</vt:lpwstr>
      </vt:variant>
      <vt:variant>
        <vt:lpwstr/>
      </vt:variant>
      <vt:variant>
        <vt:i4>1835085</vt:i4>
      </vt:variant>
      <vt:variant>
        <vt:i4>60</vt:i4>
      </vt:variant>
      <vt:variant>
        <vt:i4>0</vt:i4>
      </vt:variant>
      <vt:variant>
        <vt:i4>5</vt:i4>
      </vt:variant>
      <vt:variant>
        <vt:lpwstr>https://governance.admin.ox.ac.uk/legislation/statute-iv-congregation</vt:lpwstr>
      </vt:variant>
      <vt:variant>
        <vt:lpwstr/>
      </vt:variant>
      <vt:variant>
        <vt:i4>2097277</vt:i4>
      </vt:variant>
      <vt:variant>
        <vt:i4>57</vt:i4>
      </vt:variant>
      <vt:variant>
        <vt:i4>0</vt:i4>
      </vt:variant>
      <vt:variant>
        <vt:i4>5</vt:i4>
      </vt:variant>
      <vt:variant>
        <vt:lpwstr>https://www.ox.ac.uk/about/organisation/governance</vt:lpwstr>
      </vt:variant>
      <vt:variant>
        <vt:lpwstr/>
      </vt:variant>
      <vt:variant>
        <vt:i4>1376268</vt:i4>
      </vt:variant>
      <vt:variant>
        <vt:i4>54</vt:i4>
      </vt:variant>
      <vt:variant>
        <vt:i4>0</vt:i4>
      </vt:variant>
      <vt:variant>
        <vt:i4>5</vt:i4>
      </vt:variant>
      <vt:variant>
        <vt:lpwstr>http://www.admin.ox.ac.uk/researchsupport/integrity/conflict/policy/</vt:lpwstr>
      </vt:variant>
      <vt:variant>
        <vt:lpwstr/>
      </vt:variant>
      <vt:variant>
        <vt:i4>6750243</vt:i4>
      </vt:variant>
      <vt:variant>
        <vt:i4>51</vt:i4>
      </vt:variant>
      <vt:variant>
        <vt:i4>0</vt:i4>
      </vt:variant>
      <vt:variant>
        <vt:i4>5</vt:i4>
      </vt:variant>
      <vt:variant>
        <vt:lpwstr>https://governance.admin.ox.ac.uk/legislation/council-regulations-7-of-2002</vt:lpwstr>
      </vt:variant>
      <vt:variant>
        <vt:lpwstr/>
      </vt:variant>
      <vt:variant>
        <vt:i4>8323193</vt:i4>
      </vt:variant>
      <vt:variant>
        <vt:i4>48</vt:i4>
      </vt:variant>
      <vt:variant>
        <vt:i4>0</vt:i4>
      </vt:variant>
      <vt:variant>
        <vt:i4>5</vt:i4>
      </vt:variant>
      <vt:variant>
        <vt:lpwstr>https://hr.admin.ox.ac.uk/holding-outside-appointments</vt:lpwstr>
      </vt:variant>
      <vt:variant>
        <vt:lpwstr/>
      </vt:variant>
      <vt:variant>
        <vt:i4>2949174</vt:i4>
      </vt:variant>
      <vt:variant>
        <vt:i4>45</vt:i4>
      </vt:variant>
      <vt:variant>
        <vt:i4>0</vt:i4>
      </vt:variant>
      <vt:variant>
        <vt:i4>5</vt:i4>
      </vt:variant>
      <vt:variant>
        <vt:lpwstr>https://finance.web.ox.ac.uk/nhsps</vt:lpwstr>
      </vt:variant>
      <vt:variant>
        <vt:lpwstr/>
      </vt:variant>
      <vt:variant>
        <vt:i4>4522077</vt:i4>
      </vt:variant>
      <vt:variant>
        <vt:i4>42</vt:i4>
      </vt:variant>
      <vt:variant>
        <vt:i4>0</vt:i4>
      </vt:variant>
      <vt:variant>
        <vt:i4>5</vt:i4>
      </vt:variant>
      <vt:variant>
        <vt:lpwstr>https://finance.web.ox.ac.uk/uss</vt:lpwstr>
      </vt:variant>
      <vt:variant>
        <vt:lpwstr/>
      </vt:variant>
      <vt:variant>
        <vt:i4>7798904</vt:i4>
      </vt:variant>
      <vt:variant>
        <vt:i4>39</vt:i4>
      </vt:variant>
      <vt:variant>
        <vt:i4>0</vt:i4>
      </vt:variant>
      <vt:variant>
        <vt:i4>5</vt:i4>
      </vt:variant>
      <vt:variant>
        <vt:lpwstr>http://www.ox.ac.uk/about/organisation</vt:lpwstr>
      </vt:variant>
      <vt:variant>
        <vt:lpwstr/>
      </vt:variant>
      <vt:variant>
        <vt:i4>7798829</vt:i4>
      </vt:variant>
      <vt:variant>
        <vt:i4>36</vt:i4>
      </vt:variant>
      <vt:variant>
        <vt:i4>0</vt:i4>
      </vt:variant>
      <vt:variant>
        <vt:i4>5</vt:i4>
      </vt:variant>
      <vt:variant>
        <vt:lpwstr>http://www.ox.ac.uk/about/organisation/finance-and-funding</vt:lpwstr>
      </vt:variant>
      <vt:variant>
        <vt:lpwstr/>
      </vt:variant>
      <vt:variant>
        <vt:i4>3801199</vt:i4>
      </vt:variant>
      <vt:variant>
        <vt:i4>33</vt:i4>
      </vt:variant>
      <vt:variant>
        <vt:i4>0</vt:i4>
      </vt:variant>
      <vt:variant>
        <vt:i4>5</vt:i4>
      </vt:variant>
      <vt:variant>
        <vt:lpwstr>https://www.xxxxx.ox.ac.uk/</vt:lpwstr>
      </vt:variant>
      <vt:variant>
        <vt:lpwstr/>
      </vt:variant>
      <vt:variant>
        <vt:i4>3801199</vt:i4>
      </vt:variant>
      <vt:variant>
        <vt:i4>30</vt:i4>
      </vt:variant>
      <vt:variant>
        <vt:i4>0</vt:i4>
      </vt:variant>
      <vt:variant>
        <vt:i4>5</vt:i4>
      </vt:variant>
      <vt:variant>
        <vt:lpwstr>https://www.xxxxx.ox.ac.uk/</vt:lpwstr>
      </vt:variant>
      <vt:variant>
        <vt:lpwstr/>
      </vt:variant>
      <vt:variant>
        <vt:i4>4915203</vt:i4>
      </vt:variant>
      <vt:variant>
        <vt:i4>27</vt:i4>
      </vt:variant>
      <vt:variant>
        <vt:i4>0</vt:i4>
      </vt:variant>
      <vt:variant>
        <vt:i4>5</vt:i4>
      </vt:variant>
      <vt:variant>
        <vt:lpwstr>https://hrsystems.admin.ox.ac.uk/recruitment-support</vt:lpwstr>
      </vt:variant>
      <vt:variant>
        <vt:lpwstr/>
      </vt:variant>
      <vt:variant>
        <vt:i4>5111866</vt:i4>
      </vt:variant>
      <vt:variant>
        <vt:i4>24</vt:i4>
      </vt:variant>
      <vt:variant>
        <vt:i4>0</vt:i4>
      </vt:variant>
      <vt:variant>
        <vt:i4>5</vt:i4>
      </vt:variant>
      <vt:variant>
        <vt:lpwstr>mailto:recruitment.support@admin.ox.ac.uk</vt:lpwstr>
      </vt:variant>
      <vt:variant>
        <vt:lpwstr/>
      </vt:variant>
      <vt:variant>
        <vt:i4>4391004</vt:i4>
      </vt:variant>
      <vt:variant>
        <vt:i4>21</vt:i4>
      </vt:variant>
      <vt:variant>
        <vt:i4>0</vt:i4>
      </vt:variant>
      <vt:variant>
        <vt:i4>5</vt:i4>
      </vt:variant>
      <vt:variant>
        <vt:lpwstr>http://www.recruit.ox.ac.uk/</vt:lpwstr>
      </vt:variant>
      <vt:variant>
        <vt:lpwstr/>
      </vt:variant>
      <vt:variant>
        <vt:i4>3211368</vt:i4>
      </vt:variant>
      <vt:variant>
        <vt:i4>18</vt:i4>
      </vt:variant>
      <vt:variant>
        <vt:i4>0</vt:i4>
      </vt:variant>
      <vt:variant>
        <vt:i4>5</vt:i4>
      </vt:variant>
      <vt:variant>
        <vt:lpwstr>https://hrsystems.admin.ox.ac.uk/files/how-toguide-prepareavacancyforadvertisingpdf</vt:lpwstr>
      </vt:variant>
      <vt:variant>
        <vt:lpwstr/>
      </vt:variant>
      <vt:variant>
        <vt:i4>6160397</vt:i4>
      </vt:variant>
      <vt:variant>
        <vt:i4>15</vt:i4>
      </vt:variant>
      <vt:variant>
        <vt:i4>0</vt:i4>
      </vt:variant>
      <vt:variant>
        <vt:i4>5</vt:i4>
      </vt:variant>
      <vt:variant>
        <vt:lpwstr>https://www.accessguide.ox.ac.uk/</vt:lpwstr>
      </vt:variant>
      <vt:variant>
        <vt:lpwstr/>
      </vt:variant>
      <vt:variant>
        <vt:i4>1245271</vt:i4>
      </vt:variant>
      <vt:variant>
        <vt:i4>12</vt:i4>
      </vt:variant>
      <vt:variant>
        <vt:i4>0</vt:i4>
      </vt:variant>
      <vt:variant>
        <vt:i4>5</vt:i4>
      </vt:variant>
      <vt:variant>
        <vt:lpwstr>https://edu.admin.ox.ac.uk/disability-support</vt:lpwstr>
      </vt:variant>
      <vt:variant>
        <vt:lpwstr/>
      </vt:variant>
      <vt:variant>
        <vt:i4>4259915</vt:i4>
      </vt:variant>
      <vt:variant>
        <vt:i4>9</vt:i4>
      </vt:variant>
      <vt:variant>
        <vt:i4>0</vt:i4>
      </vt:variant>
      <vt:variant>
        <vt:i4>5</vt:i4>
      </vt:variant>
      <vt:variant>
        <vt:lpwstr>https://my.corehr.com/pls/uoxrecruit/erq_search_version_4.start_search_with_params?p_company=10&amp;p_internal_external=E&amp;p_display_in_irish=N&amp;p_competition_type=AC&amp;p_force_type=E</vt:lpwstr>
      </vt:variant>
      <vt:variant>
        <vt:lpwstr/>
      </vt:variant>
      <vt:variant>
        <vt:i4>1376277</vt:i4>
      </vt:variant>
      <vt:variant>
        <vt:i4>6</vt:i4>
      </vt:variant>
      <vt:variant>
        <vt:i4>0</vt:i4>
      </vt:variant>
      <vt:variant>
        <vt:i4>5</vt:i4>
      </vt:variant>
      <vt:variant>
        <vt:lpwstr>https://hr.admin.ox.ac.uk/planning-a-recruitment</vt:lpwstr>
      </vt:variant>
      <vt:variant>
        <vt:lpwstr/>
      </vt:variant>
      <vt:variant>
        <vt:i4>2687010</vt:i4>
      </vt:variant>
      <vt:variant>
        <vt:i4>3</vt:i4>
      </vt:variant>
      <vt:variant>
        <vt:i4>0</vt:i4>
      </vt:variant>
      <vt:variant>
        <vt:i4>5</vt:i4>
      </vt:variant>
      <vt:variant>
        <vt:lpwstr>http://www.hse.gov.uk/pubns/misc208.pdf</vt:lpwstr>
      </vt:variant>
      <vt:variant>
        <vt:lpwstr/>
      </vt:variant>
      <vt:variant>
        <vt:i4>2228348</vt:i4>
      </vt:variant>
      <vt:variant>
        <vt:i4>0</vt:i4>
      </vt:variant>
      <vt:variant>
        <vt:i4>0</vt:i4>
      </vt:variant>
      <vt:variant>
        <vt:i4>5</vt:i4>
      </vt:variant>
      <vt:variant>
        <vt:lpwstr>https://safety.admin.ox.ac.uk/laser-safety</vt:lpwstr>
      </vt:variant>
      <vt:variant>
        <vt:lpwstr/>
      </vt:variant>
      <vt:variant>
        <vt:i4>5701641</vt:i4>
      </vt:variant>
      <vt:variant>
        <vt:i4>11</vt:i4>
      </vt:variant>
      <vt:variant>
        <vt:i4>0</vt:i4>
      </vt:variant>
      <vt:variant>
        <vt:i4>5</vt:i4>
      </vt:variant>
      <vt:variant>
        <vt:lpwstr>https://www.admin.ox.ac.uk/eop/race/raceequalitychartermark/</vt:lpwstr>
      </vt:variant>
      <vt:variant>
        <vt:lpwstr/>
      </vt:variant>
      <vt:variant>
        <vt:i4>5505114</vt:i4>
      </vt:variant>
      <vt:variant>
        <vt:i4>8</vt:i4>
      </vt:variant>
      <vt:variant>
        <vt:i4>0</vt:i4>
      </vt:variant>
      <vt:variant>
        <vt:i4>5</vt:i4>
      </vt:variant>
      <vt:variant>
        <vt:lpwstr>https://www.admin.ox.ac.uk/eop/disab/mindfulemployer/</vt:lpwstr>
      </vt:variant>
      <vt:variant>
        <vt:lpwstr/>
      </vt:variant>
      <vt:variant>
        <vt:i4>720897</vt:i4>
      </vt:variant>
      <vt:variant>
        <vt:i4>6</vt:i4>
      </vt:variant>
      <vt:variant>
        <vt:i4>0</vt:i4>
      </vt:variant>
      <vt:variant>
        <vt:i4>5</vt:i4>
      </vt:variant>
      <vt:variant>
        <vt:lpwstr>http://www.admin.ox.ac.uk/personnel/staffinfo/resstaff/hrexcellence/</vt:lpwstr>
      </vt:variant>
      <vt:variant>
        <vt:lpwstr/>
      </vt:variant>
      <vt:variant>
        <vt:i4>3145773</vt:i4>
      </vt:variant>
      <vt:variant>
        <vt:i4>3</vt:i4>
      </vt:variant>
      <vt:variant>
        <vt:i4>0</vt:i4>
      </vt:variant>
      <vt:variant>
        <vt:i4>5</vt:i4>
      </vt:variant>
      <vt:variant>
        <vt:lpwstr>https://www.admin.ox.ac.uk/eop/sexualorientation/stonewallchampion/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cp:keywords/>
  <cp:lastModifiedBy>Ruth Kinahan</cp:lastModifiedBy>
  <cp:revision>6</cp:revision>
  <cp:lastPrinted>1900-01-01T00:00:00Z</cp:lastPrinted>
  <dcterms:created xsi:type="dcterms:W3CDTF">2024-06-25T10:59:00Z</dcterms:created>
  <dcterms:modified xsi:type="dcterms:W3CDTF">2024-07-17T07:55:00Z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